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35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385"/>
        <w:gridCol w:w="4428"/>
      </w:tblGrid>
      <w:tr w:rsidR="00DF45AE" w:rsidTr="0002299C">
        <w:trPr>
          <w:trHeight w:val="720"/>
        </w:trPr>
        <w:tc>
          <w:tcPr>
            <w:tcW w:w="4385" w:type="dxa"/>
            <w:tcMar>
              <w:left w:w="0" w:type="dxa"/>
              <w:right w:w="0" w:type="dxa"/>
            </w:tcMar>
          </w:tcPr>
          <w:p w:rsidR="00DF45AE" w:rsidRDefault="00DF45AE" w:rsidP="002131C1">
            <w:pPr>
              <w:pStyle w:val="ReturnAddress"/>
            </w:pPr>
          </w:p>
        </w:tc>
        <w:tc>
          <w:tcPr>
            <w:tcW w:w="4428" w:type="dxa"/>
            <w:shd w:val="solid" w:color="auto" w:fill="auto"/>
            <w:vAlign w:val="center"/>
          </w:tcPr>
          <w:p w:rsidR="0002299C" w:rsidRPr="004A3415" w:rsidRDefault="00DF45AE" w:rsidP="0002299C">
            <w:pPr>
              <w:pStyle w:val="CompanyName"/>
              <w:jc w:val="center"/>
              <w:rPr>
                <w:sz w:val="24"/>
                <w:szCs w:val="24"/>
              </w:rPr>
            </w:pPr>
            <w:r w:rsidRPr="004A3415">
              <w:rPr>
                <w:sz w:val="24"/>
                <w:szCs w:val="24"/>
              </w:rPr>
              <w:t>WFNJ SAI/BHI</w:t>
            </w:r>
          </w:p>
          <w:p w:rsidR="00DF45AE" w:rsidRPr="009767BB" w:rsidRDefault="00DF45AE" w:rsidP="0002299C">
            <w:pPr>
              <w:pStyle w:val="CompanyName"/>
              <w:jc w:val="center"/>
              <w:rPr>
                <w:sz w:val="28"/>
                <w:szCs w:val="28"/>
              </w:rPr>
            </w:pPr>
            <w:r w:rsidRPr="004A3415">
              <w:rPr>
                <w:sz w:val="24"/>
                <w:szCs w:val="24"/>
              </w:rPr>
              <w:t>Care Coordination Services</w:t>
            </w:r>
          </w:p>
        </w:tc>
      </w:tr>
    </w:tbl>
    <w:p w:rsidR="009E1C95" w:rsidRPr="00DF45AE" w:rsidRDefault="00DF45AE" w:rsidP="00DF45AE">
      <w:pPr>
        <w:pStyle w:val="DocumentLabel"/>
        <w:rPr>
          <w:rStyle w:val="MessageHeaderLabel"/>
          <w:rFonts w:ascii="Times New Roman" w:hAnsi="Times New Roman"/>
          <w:sz w:val="22"/>
          <w:szCs w:val="22"/>
        </w:rPr>
      </w:pPr>
      <w:r w:rsidRPr="00DF45AE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4240898</wp:posOffset>
            </wp:positionH>
            <wp:positionV relativeFrom="paragraph">
              <wp:posOffset>-917575</wp:posOffset>
            </wp:positionV>
            <wp:extent cx="1037344" cy="450850"/>
            <wp:effectExtent l="0" t="0" r="0" b="6350"/>
            <wp:wrapNone/>
            <wp:docPr id="3" name="Picture 3" descr="BW300%20_small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W300%20_small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44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1C95" w:rsidRPr="00DF45AE" w:rsidRDefault="009E1C95" w:rsidP="009E1C95">
      <w:pPr>
        <w:pStyle w:val="Heading2"/>
        <w:ind w:left="0"/>
        <w:rPr>
          <w:rFonts w:ascii="Times New Roman" w:hAnsi="Times New Roman"/>
          <w:b/>
          <w:sz w:val="24"/>
          <w:szCs w:val="24"/>
        </w:rPr>
      </w:pPr>
      <w:r w:rsidRPr="00DF45AE">
        <w:rPr>
          <w:rStyle w:val="MessageHeaderLabel"/>
          <w:rFonts w:ascii="Times New Roman" w:hAnsi="Times New Roman"/>
          <w:b/>
          <w:spacing w:val="-25"/>
          <w:sz w:val="24"/>
          <w:szCs w:val="24"/>
        </w:rPr>
        <w:t>T</w:t>
      </w:r>
      <w:r w:rsidRPr="00DF45AE">
        <w:rPr>
          <w:rStyle w:val="MessageHeaderLabel"/>
          <w:rFonts w:ascii="Times New Roman" w:hAnsi="Times New Roman"/>
          <w:b/>
          <w:sz w:val="24"/>
          <w:szCs w:val="24"/>
        </w:rPr>
        <w:t>o:</w:t>
      </w:r>
      <w:r w:rsidRPr="00DF45AE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F563B8" w:rsidRPr="00DF45AE">
        <w:rPr>
          <w:rFonts w:ascii="Times New Roman" w:hAnsi="Times New Roman"/>
          <w:b/>
          <w:sz w:val="24"/>
          <w:szCs w:val="24"/>
        </w:rPr>
        <w:t>All WFNJ SAI/BHI</w:t>
      </w:r>
      <w:r w:rsidRPr="00DF45AE">
        <w:rPr>
          <w:rFonts w:ascii="Times New Roman" w:hAnsi="Times New Roman"/>
          <w:b/>
          <w:sz w:val="24"/>
          <w:szCs w:val="24"/>
        </w:rPr>
        <w:t xml:space="preserve"> Clinical Care Coordination Staff</w:t>
      </w:r>
    </w:p>
    <w:p w:rsidR="009E1C95" w:rsidRPr="00DF45AE" w:rsidRDefault="009E1C95" w:rsidP="009E1C95">
      <w:pPr>
        <w:pStyle w:val="Heading2"/>
        <w:ind w:left="0"/>
        <w:rPr>
          <w:rStyle w:val="MessageHeaderLabel"/>
          <w:rFonts w:ascii="Times New Roman" w:hAnsi="Times New Roman"/>
          <w:b/>
          <w:sz w:val="24"/>
          <w:szCs w:val="24"/>
        </w:rPr>
      </w:pPr>
    </w:p>
    <w:p w:rsidR="009E1C95" w:rsidRPr="00DF45AE" w:rsidRDefault="009E1C95" w:rsidP="009E1C95">
      <w:pPr>
        <w:pStyle w:val="Heading2"/>
        <w:ind w:left="0"/>
        <w:rPr>
          <w:rFonts w:ascii="Times New Roman" w:hAnsi="Times New Roman"/>
          <w:b/>
          <w:sz w:val="24"/>
          <w:szCs w:val="24"/>
        </w:rPr>
      </w:pPr>
      <w:r w:rsidRPr="00DF45AE">
        <w:rPr>
          <w:rStyle w:val="MessageHeaderLabel"/>
          <w:rFonts w:ascii="Times New Roman" w:hAnsi="Times New Roman"/>
          <w:b/>
          <w:sz w:val="24"/>
          <w:szCs w:val="24"/>
        </w:rPr>
        <w:t>From:</w:t>
      </w:r>
      <w:r w:rsidRPr="00DF45AE">
        <w:rPr>
          <w:rFonts w:ascii="Times New Roman" w:hAnsi="Times New Roman"/>
          <w:b/>
          <w:sz w:val="24"/>
          <w:szCs w:val="24"/>
        </w:rPr>
        <w:tab/>
        <w:t xml:space="preserve">   Stacey Wolff, Director of Care Coordination Services</w:t>
      </w:r>
    </w:p>
    <w:p w:rsidR="009E1C95" w:rsidRPr="00DF45AE" w:rsidRDefault="009E1C95" w:rsidP="009E1C95">
      <w:pPr>
        <w:pStyle w:val="Heading2"/>
        <w:ind w:left="0"/>
        <w:rPr>
          <w:rStyle w:val="MessageHeaderLabel"/>
          <w:rFonts w:ascii="Times New Roman" w:hAnsi="Times New Roman"/>
          <w:b/>
          <w:sz w:val="24"/>
          <w:szCs w:val="24"/>
        </w:rPr>
      </w:pPr>
    </w:p>
    <w:p w:rsidR="009E1C95" w:rsidRPr="00DF45AE" w:rsidRDefault="009E1C95" w:rsidP="009E1C95">
      <w:pPr>
        <w:pStyle w:val="Heading2"/>
        <w:ind w:left="0"/>
        <w:rPr>
          <w:rFonts w:ascii="Times New Roman" w:hAnsi="Times New Roman"/>
          <w:b/>
          <w:sz w:val="24"/>
          <w:szCs w:val="24"/>
        </w:rPr>
      </w:pPr>
      <w:r w:rsidRPr="00DF45AE">
        <w:rPr>
          <w:rStyle w:val="MessageHeaderLabel"/>
          <w:rFonts w:ascii="Times New Roman" w:hAnsi="Times New Roman"/>
          <w:b/>
          <w:sz w:val="24"/>
          <w:szCs w:val="24"/>
        </w:rPr>
        <w:t>CC:</w:t>
      </w:r>
      <w:r w:rsidR="00B33079">
        <w:rPr>
          <w:rFonts w:ascii="Times New Roman" w:hAnsi="Times New Roman"/>
          <w:b/>
          <w:sz w:val="24"/>
          <w:szCs w:val="24"/>
        </w:rPr>
        <w:tab/>
        <w:t xml:space="preserve">   Elizabeth Hoeger, Quality Assurance Supervisor</w:t>
      </w:r>
      <w:r w:rsidR="000979FD">
        <w:rPr>
          <w:rFonts w:ascii="Times New Roman" w:hAnsi="Times New Roman"/>
          <w:b/>
          <w:sz w:val="24"/>
          <w:szCs w:val="24"/>
        </w:rPr>
        <w:t xml:space="preserve">  </w:t>
      </w:r>
    </w:p>
    <w:p w:rsidR="009E1C95" w:rsidRPr="00DF45AE" w:rsidRDefault="009E1C95" w:rsidP="009E1C95">
      <w:pPr>
        <w:pStyle w:val="Heading2"/>
        <w:ind w:left="0"/>
        <w:rPr>
          <w:rStyle w:val="MessageHeaderLabel"/>
          <w:rFonts w:ascii="Times New Roman" w:hAnsi="Times New Roman"/>
          <w:b/>
          <w:sz w:val="24"/>
          <w:szCs w:val="24"/>
        </w:rPr>
      </w:pPr>
    </w:p>
    <w:p w:rsidR="009E1C95" w:rsidRPr="00DF45AE" w:rsidRDefault="009E1C95" w:rsidP="009E1C95">
      <w:pPr>
        <w:pStyle w:val="Heading2"/>
        <w:ind w:left="0"/>
        <w:rPr>
          <w:rFonts w:ascii="Times New Roman" w:hAnsi="Times New Roman"/>
          <w:b/>
          <w:sz w:val="24"/>
          <w:szCs w:val="24"/>
        </w:rPr>
      </w:pPr>
      <w:r w:rsidRPr="00DF45AE">
        <w:rPr>
          <w:rStyle w:val="MessageHeaderLabel"/>
          <w:rFonts w:ascii="Times New Roman" w:hAnsi="Times New Roman"/>
          <w:b/>
          <w:sz w:val="24"/>
          <w:szCs w:val="24"/>
        </w:rPr>
        <w:t>Date:</w:t>
      </w:r>
      <w:r w:rsidRPr="00DF45AE">
        <w:rPr>
          <w:rFonts w:ascii="Times New Roman" w:hAnsi="Times New Roman"/>
          <w:b/>
          <w:sz w:val="24"/>
          <w:szCs w:val="24"/>
        </w:rPr>
        <w:tab/>
      </w:r>
      <w:r w:rsidR="00DD2A09">
        <w:rPr>
          <w:rFonts w:ascii="Times New Roman" w:hAnsi="Times New Roman"/>
          <w:b/>
          <w:sz w:val="24"/>
          <w:szCs w:val="24"/>
        </w:rPr>
        <w:t xml:space="preserve">   </w:t>
      </w:r>
      <w:r w:rsidR="000A4192">
        <w:rPr>
          <w:rFonts w:ascii="Times New Roman" w:hAnsi="Times New Roman"/>
          <w:b/>
          <w:sz w:val="24"/>
          <w:szCs w:val="24"/>
        </w:rPr>
        <w:t>September, 2019</w:t>
      </w:r>
    </w:p>
    <w:p w:rsidR="009E1C95" w:rsidRPr="00DF45AE" w:rsidRDefault="009E1C95" w:rsidP="009E1C95">
      <w:pPr>
        <w:pStyle w:val="Heading2"/>
        <w:ind w:left="0"/>
        <w:rPr>
          <w:rStyle w:val="MessageHeaderLabel"/>
          <w:rFonts w:ascii="Times New Roman" w:hAnsi="Times New Roman"/>
          <w:b/>
          <w:sz w:val="24"/>
          <w:szCs w:val="24"/>
        </w:rPr>
      </w:pPr>
    </w:p>
    <w:p w:rsidR="009E1C95" w:rsidRPr="00DF45AE" w:rsidRDefault="009E1C95" w:rsidP="009E1C95">
      <w:pPr>
        <w:pStyle w:val="Heading2"/>
        <w:ind w:left="0"/>
        <w:rPr>
          <w:rFonts w:ascii="Times New Roman" w:hAnsi="Times New Roman"/>
          <w:b/>
          <w:sz w:val="24"/>
          <w:szCs w:val="24"/>
        </w:rPr>
      </w:pPr>
      <w:r w:rsidRPr="00DF45AE">
        <w:rPr>
          <w:rStyle w:val="MessageHeaderLabel"/>
          <w:rFonts w:ascii="Times New Roman" w:hAnsi="Times New Roman"/>
          <w:b/>
          <w:sz w:val="24"/>
          <w:szCs w:val="24"/>
        </w:rPr>
        <w:t>Re:</w:t>
      </w:r>
      <w:r w:rsidRPr="00DF45AE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DF45AE">
        <w:rPr>
          <w:rFonts w:ascii="Times New Roman" w:hAnsi="Times New Roman"/>
          <w:b/>
          <w:bCs/>
          <w:sz w:val="24"/>
          <w:szCs w:val="24"/>
        </w:rPr>
        <w:t>POLICY</w:t>
      </w:r>
      <w:r w:rsidR="000A4192">
        <w:rPr>
          <w:rFonts w:ascii="Times New Roman" w:hAnsi="Times New Roman"/>
          <w:b/>
          <w:bCs/>
          <w:sz w:val="24"/>
          <w:szCs w:val="24"/>
        </w:rPr>
        <w:t xml:space="preserve"> UPDATE</w:t>
      </w:r>
      <w:bookmarkStart w:id="0" w:name="_GoBack"/>
      <w:bookmarkEnd w:id="0"/>
      <w:r w:rsidR="00A167A7">
        <w:rPr>
          <w:rFonts w:ascii="Times New Roman" w:hAnsi="Times New Roman"/>
          <w:b/>
          <w:bCs/>
          <w:sz w:val="24"/>
          <w:szCs w:val="24"/>
        </w:rPr>
        <w:t>:</w:t>
      </w:r>
      <w:r w:rsidRPr="00DF45AE">
        <w:rPr>
          <w:rFonts w:ascii="Times New Roman" w:hAnsi="Times New Roman"/>
          <w:b/>
          <w:sz w:val="24"/>
          <w:szCs w:val="24"/>
        </w:rPr>
        <w:t xml:space="preserve"> </w:t>
      </w:r>
      <w:r w:rsidR="001C7DB5">
        <w:rPr>
          <w:rFonts w:ascii="Times New Roman" w:hAnsi="Times New Roman"/>
          <w:b/>
          <w:sz w:val="24"/>
          <w:szCs w:val="24"/>
        </w:rPr>
        <w:t xml:space="preserve">Assessment of </w:t>
      </w:r>
      <w:r w:rsidR="00E14F56">
        <w:rPr>
          <w:rFonts w:ascii="Times New Roman" w:hAnsi="Times New Roman"/>
          <w:b/>
          <w:sz w:val="24"/>
          <w:szCs w:val="24"/>
        </w:rPr>
        <w:t xml:space="preserve">GA Protocol Clients </w:t>
      </w:r>
    </w:p>
    <w:p w:rsidR="009E1C95" w:rsidRDefault="009E1C95">
      <w:pPr>
        <w:rPr>
          <w:rFonts w:cs="Arial"/>
        </w:rPr>
      </w:pPr>
      <w:r>
        <w:rPr>
          <w:rFonts w:cs="Arial"/>
        </w:rPr>
        <w:t>_____________________________________________________________________________________</w:t>
      </w:r>
    </w:p>
    <w:p w:rsidR="00891A72" w:rsidRDefault="00891A72" w:rsidP="00017BAA">
      <w:pPr>
        <w:pStyle w:val="Closing"/>
        <w:keepNext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E4AC1" w:rsidRPr="000A4192" w:rsidRDefault="00891A72" w:rsidP="00017BAA">
      <w:pPr>
        <w:pStyle w:val="Closing"/>
        <w:keepNext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A4192">
        <w:rPr>
          <w:rFonts w:ascii="Times New Roman" w:hAnsi="Times New Roman"/>
          <w:sz w:val="24"/>
          <w:szCs w:val="24"/>
        </w:rPr>
        <w:t xml:space="preserve">All CCs must ask their GA clients </w:t>
      </w:r>
      <w:r w:rsidR="007E4AC1" w:rsidRPr="000A4192">
        <w:rPr>
          <w:rFonts w:ascii="Times New Roman" w:hAnsi="Times New Roman"/>
          <w:sz w:val="24"/>
          <w:szCs w:val="24"/>
        </w:rPr>
        <w:t xml:space="preserve">who are not receiving cash assistance </w:t>
      </w:r>
      <w:r w:rsidRPr="000A4192">
        <w:rPr>
          <w:rFonts w:ascii="Times New Roman" w:hAnsi="Times New Roman"/>
          <w:sz w:val="24"/>
          <w:szCs w:val="24"/>
        </w:rPr>
        <w:t>if they are new applicants for GA,</w:t>
      </w:r>
      <w:r w:rsidR="007E4AC1" w:rsidRPr="000A4192">
        <w:rPr>
          <w:rFonts w:ascii="Times New Roman" w:hAnsi="Times New Roman"/>
          <w:sz w:val="24"/>
          <w:szCs w:val="24"/>
        </w:rPr>
        <w:t xml:space="preserve"> meaning they are required to adhere to all recommendations set forth by the County Welfare Agency for the GA Protocol for cash assistance. CCs would</w:t>
      </w:r>
      <w:r w:rsidRPr="000A4192">
        <w:rPr>
          <w:rFonts w:ascii="Times New Roman" w:hAnsi="Times New Roman"/>
          <w:sz w:val="24"/>
          <w:szCs w:val="24"/>
        </w:rPr>
        <w:t xml:space="preserve"> </w:t>
      </w:r>
      <w:r w:rsidR="007E4AC1" w:rsidRPr="000A4192">
        <w:rPr>
          <w:rFonts w:ascii="Times New Roman" w:hAnsi="Times New Roman"/>
          <w:sz w:val="24"/>
          <w:szCs w:val="24"/>
        </w:rPr>
        <w:t xml:space="preserve">identify if a client </w:t>
      </w:r>
      <w:proofErr w:type="gramStart"/>
      <w:r w:rsidR="007E4AC1" w:rsidRPr="000A4192">
        <w:rPr>
          <w:rFonts w:ascii="Times New Roman" w:hAnsi="Times New Roman"/>
          <w:sz w:val="24"/>
          <w:szCs w:val="24"/>
        </w:rPr>
        <w:t>is</w:t>
      </w:r>
      <w:proofErr w:type="gramEnd"/>
      <w:r w:rsidR="007E4AC1" w:rsidRPr="000A4192">
        <w:rPr>
          <w:rFonts w:ascii="Times New Roman" w:hAnsi="Times New Roman"/>
          <w:sz w:val="24"/>
          <w:szCs w:val="24"/>
        </w:rPr>
        <w:t xml:space="preserve"> not receiving cash assistance in the database</w:t>
      </w:r>
      <w:r w:rsidRPr="000A4192">
        <w:rPr>
          <w:rFonts w:ascii="Times New Roman" w:hAnsi="Times New Roman"/>
          <w:sz w:val="24"/>
          <w:szCs w:val="24"/>
        </w:rPr>
        <w:t>, but</w:t>
      </w:r>
      <w:r w:rsidR="007E4AC1" w:rsidRPr="000A4192">
        <w:rPr>
          <w:rFonts w:ascii="Times New Roman" w:hAnsi="Times New Roman"/>
          <w:sz w:val="24"/>
          <w:szCs w:val="24"/>
        </w:rPr>
        <w:t xml:space="preserve"> must be careful not to confuse this status with sanctioned clients.</w:t>
      </w:r>
      <w:r w:rsidRPr="000A4192">
        <w:rPr>
          <w:rFonts w:ascii="Times New Roman" w:hAnsi="Times New Roman"/>
          <w:sz w:val="24"/>
          <w:szCs w:val="24"/>
        </w:rPr>
        <w:t xml:space="preserve"> </w:t>
      </w:r>
      <w:r w:rsidR="00AE53E5" w:rsidRPr="000A4192">
        <w:rPr>
          <w:rFonts w:ascii="Times New Roman" w:hAnsi="Times New Roman"/>
          <w:sz w:val="24"/>
          <w:szCs w:val="24"/>
        </w:rPr>
        <w:t xml:space="preserve"> It </w:t>
      </w:r>
      <w:proofErr w:type="gramStart"/>
      <w:r w:rsidR="00AE53E5" w:rsidRPr="000A4192">
        <w:rPr>
          <w:rFonts w:ascii="Times New Roman" w:hAnsi="Times New Roman"/>
          <w:sz w:val="24"/>
          <w:szCs w:val="24"/>
        </w:rPr>
        <w:t>is strongly recommended</w:t>
      </w:r>
      <w:proofErr w:type="gramEnd"/>
      <w:r w:rsidR="00AE53E5" w:rsidRPr="000A4192">
        <w:rPr>
          <w:rFonts w:ascii="Times New Roman" w:hAnsi="Times New Roman"/>
          <w:sz w:val="24"/>
          <w:szCs w:val="24"/>
        </w:rPr>
        <w:t xml:space="preserve"> that the ACCs/SCs determine if the client is a new GA applicant and indicate the information in the comment section of the referral screen in the database. </w:t>
      </w:r>
    </w:p>
    <w:p w:rsidR="007E4AC1" w:rsidRPr="000A4192" w:rsidRDefault="007E4AC1" w:rsidP="00017BAA">
      <w:pPr>
        <w:pStyle w:val="Closing"/>
        <w:keepNext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891A72" w:rsidRPr="000A4192" w:rsidRDefault="0088353F" w:rsidP="00017BAA">
      <w:pPr>
        <w:pStyle w:val="Closing"/>
        <w:keepNext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A4192">
        <w:rPr>
          <w:rFonts w:ascii="Times New Roman" w:hAnsi="Times New Roman"/>
          <w:sz w:val="24"/>
          <w:szCs w:val="24"/>
        </w:rPr>
        <w:t>The foll</w:t>
      </w:r>
      <w:r w:rsidR="007E4AC1" w:rsidRPr="000A4192">
        <w:rPr>
          <w:rFonts w:ascii="Times New Roman" w:hAnsi="Times New Roman"/>
          <w:sz w:val="24"/>
          <w:szCs w:val="24"/>
        </w:rPr>
        <w:t xml:space="preserve">owing policy </w:t>
      </w:r>
      <w:proofErr w:type="gramStart"/>
      <w:r w:rsidR="007E4AC1" w:rsidRPr="000A4192">
        <w:rPr>
          <w:rFonts w:ascii="Times New Roman" w:hAnsi="Times New Roman"/>
          <w:sz w:val="24"/>
          <w:szCs w:val="24"/>
        </w:rPr>
        <w:t>is enforced</w:t>
      </w:r>
      <w:proofErr w:type="gramEnd"/>
      <w:r w:rsidR="007E4AC1" w:rsidRPr="000A4192">
        <w:rPr>
          <w:rFonts w:ascii="Times New Roman" w:hAnsi="Times New Roman"/>
          <w:sz w:val="24"/>
          <w:szCs w:val="24"/>
        </w:rPr>
        <w:t xml:space="preserve"> for </w:t>
      </w:r>
      <w:r w:rsidRPr="000A4192">
        <w:rPr>
          <w:rFonts w:ascii="Times New Roman" w:hAnsi="Times New Roman"/>
          <w:sz w:val="24"/>
          <w:szCs w:val="24"/>
        </w:rPr>
        <w:t>GA applicants only</w:t>
      </w:r>
      <w:r w:rsidR="007E4AC1" w:rsidRPr="000A4192">
        <w:rPr>
          <w:rFonts w:ascii="Times New Roman" w:hAnsi="Times New Roman"/>
          <w:sz w:val="24"/>
          <w:szCs w:val="24"/>
        </w:rPr>
        <w:t xml:space="preserve"> who must adhere to the GA Protocol. </w:t>
      </w:r>
      <w:r w:rsidRPr="000A4192">
        <w:rPr>
          <w:rFonts w:ascii="Times New Roman" w:hAnsi="Times New Roman"/>
          <w:sz w:val="24"/>
          <w:szCs w:val="24"/>
        </w:rPr>
        <w:t xml:space="preserve"> </w:t>
      </w:r>
    </w:p>
    <w:p w:rsidR="00891A72" w:rsidRPr="000A4192" w:rsidRDefault="00891A72" w:rsidP="00017BAA">
      <w:pPr>
        <w:pStyle w:val="Closing"/>
        <w:keepNext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306AE0" w:rsidRPr="000A4192" w:rsidRDefault="00017BAA" w:rsidP="000A4192">
      <w:pPr>
        <w:rPr>
          <w:rFonts w:ascii="Times New Roman" w:hAnsi="Times New Roman" w:cs="Times New Roman"/>
          <w:sz w:val="24"/>
          <w:szCs w:val="24"/>
        </w:rPr>
      </w:pPr>
      <w:r w:rsidRPr="000A4192">
        <w:rPr>
          <w:rFonts w:ascii="Times New Roman" w:hAnsi="Times New Roman"/>
          <w:sz w:val="24"/>
          <w:szCs w:val="24"/>
        </w:rPr>
        <w:t>In the event</w:t>
      </w:r>
      <w:r w:rsidR="00891A72" w:rsidRPr="000A4192">
        <w:rPr>
          <w:rFonts w:ascii="Times New Roman" w:hAnsi="Times New Roman"/>
          <w:sz w:val="24"/>
          <w:szCs w:val="24"/>
        </w:rPr>
        <w:t xml:space="preserve"> a GA protocol</w:t>
      </w:r>
      <w:r w:rsidRPr="000A4192">
        <w:rPr>
          <w:rFonts w:ascii="Times New Roman" w:hAnsi="Times New Roman"/>
          <w:sz w:val="24"/>
          <w:szCs w:val="24"/>
        </w:rPr>
        <w:t xml:space="preserve"> cl</w:t>
      </w:r>
      <w:r w:rsidR="00652CB7" w:rsidRPr="000A4192">
        <w:rPr>
          <w:rFonts w:ascii="Times New Roman" w:hAnsi="Times New Roman"/>
          <w:sz w:val="24"/>
          <w:szCs w:val="24"/>
        </w:rPr>
        <w:t>ient fails to show for the assessment</w:t>
      </w:r>
      <w:r w:rsidRPr="000A4192">
        <w:rPr>
          <w:rFonts w:ascii="Times New Roman" w:hAnsi="Times New Roman"/>
          <w:sz w:val="24"/>
          <w:szCs w:val="24"/>
        </w:rPr>
        <w:t xml:space="preserve"> </w:t>
      </w:r>
      <w:r w:rsidR="00E14F56" w:rsidRPr="000A4192">
        <w:rPr>
          <w:rFonts w:ascii="Times New Roman" w:hAnsi="Times New Roman"/>
          <w:sz w:val="24"/>
          <w:szCs w:val="24"/>
        </w:rPr>
        <w:t xml:space="preserve">or assessment </w:t>
      </w:r>
      <w:r w:rsidRPr="000A4192">
        <w:rPr>
          <w:rFonts w:ascii="Times New Roman" w:hAnsi="Times New Roman"/>
          <w:sz w:val="24"/>
          <w:szCs w:val="24"/>
        </w:rPr>
        <w:t>UDS</w:t>
      </w:r>
      <w:r w:rsidR="000A4192" w:rsidRPr="000A4192">
        <w:rPr>
          <w:rFonts w:ascii="Times New Roman" w:hAnsi="Times New Roman"/>
          <w:sz w:val="24"/>
          <w:szCs w:val="24"/>
        </w:rPr>
        <w:t xml:space="preserve"> (if DCPP or “SAI”)</w:t>
      </w:r>
      <w:r w:rsidRPr="000A4192">
        <w:rPr>
          <w:rFonts w:ascii="Times New Roman" w:hAnsi="Times New Roman"/>
          <w:sz w:val="24"/>
          <w:szCs w:val="24"/>
        </w:rPr>
        <w:t xml:space="preserve">, </w:t>
      </w:r>
      <w:r w:rsidR="00652CB7" w:rsidRPr="000A4192">
        <w:rPr>
          <w:rFonts w:ascii="Times New Roman" w:hAnsi="Times New Roman"/>
          <w:b/>
          <w:sz w:val="24"/>
          <w:szCs w:val="24"/>
        </w:rPr>
        <w:t xml:space="preserve">the </w:t>
      </w:r>
      <w:r w:rsidR="007C5E89" w:rsidRPr="000A4192">
        <w:rPr>
          <w:rFonts w:ascii="Times New Roman" w:hAnsi="Times New Roman"/>
          <w:b/>
          <w:sz w:val="24"/>
          <w:szCs w:val="24"/>
        </w:rPr>
        <w:t>client will not be rescheduled, t</w:t>
      </w:r>
      <w:r w:rsidRPr="000A4192">
        <w:rPr>
          <w:rFonts w:ascii="Times New Roman" w:hAnsi="Times New Roman"/>
          <w:b/>
          <w:sz w:val="24"/>
          <w:szCs w:val="24"/>
        </w:rPr>
        <w:t>he</w:t>
      </w:r>
      <w:r w:rsidR="00652CB7" w:rsidRPr="000A4192">
        <w:rPr>
          <w:rFonts w:ascii="Times New Roman" w:hAnsi="Times New Roman"/>
          <w:b/>
          <w:sz w:val="24"/>
          <w:szCs w:val="24"/>
        </w:rPr>
        <w:t xml:space="preserve"> SAI/BHI</w:t>
      </w:r>
      <w:r w:rsidRPr="000A4192">
        <w:rPr>
          <w:rFonts w:ascii="Times New Roman" w:hAnsi="Times New Roman"/>
          <w:b/>
          <w:sz w:val="24"/>
          <w:szCs w:val="24"/>
        </w:rPr>
        <w:t xml:space="preserve"> case will be closed and </w:t>
      </w:r>
      <w:r w:rsidR="000A4192" w:rsidRPr="000A4192">
        <w:rPr>
          <w:rFonts w:ascii="Times New Roman" w:hAnsi="Times New Roman"/>
          <w:b/>
          <w:sz w:val="24"/>
          <w:szCs w:val="24"/>
        </w:rPr>
        <w:t>the case will be closed</w:t>
      </w:r>
      <w:r w:rsidRPr="000A4192">
        <w:rPr>
          <w:rFonts w:ascii="Times New Roman" w:hAnsi="Times New Roman"/>
          <w:b/>
          <w:sz w:val="24"/>
          <w:szCs w:val="24"/>
        </w:rPr>
        <w:t xml:space="preserve">. </w:t>
      </w:r>
      <w:r w:rsidR="00652CB7" w:rsidRPr="000A4192">
        <w:rPr>
          <w:rFonts w:ascii="Times New Roman" w:hAnsi="Times New Roman"/>
          <w:sz w:val="24"/>
          <w:szCs w:val="24"/>
        </w:rPr>
        <w:t xml:space="preserve"> They will be closed as</w:t>
      </w:r>
      <w:r w:rsidR="00C21217" w:rsidRPr="000A4192">
        <w:rPr>
          <w:rFonts w:ascii="Times New Roman" w:hAnsi="Times New Roman"/>
          <w:sz w:val="24"/>
          <w:szCs w:val="24"/>
        </w:rPr>
        <w:t xml:space="preserve"> </w:t>
      </w:r>
      <w:r w:rsidR="00E14F56" w:rsidRPr="000A4192">
        <w:rPr>
          <w:rFonts w:ascii="Times New Roman" w:hAnsi="Times New Roman"/>
          <w:sz w:val="24"/>
          <w:szCs w:val="24"/>
        </w:rPr>
        <w:t xml:space="preserve">either “Refused Assessment” if they did not show for the assessment at all, or </w:t>
      </w:r>
      <w:r w:rsidR="00C21217" w:rsidRPr="000A4192">
        <w:rPr>
          <w:rFonts w:ascii="Times New Roman" w:hAnsi="Times New Roman"/>
          <w:sz w:val="24"/>
          <w:szCs w:val="24"/>
        </w:rPr>
        <w:t>“Failed to Complete Assessment,</w:t>
      </w:r>
      <w:r w:rsidR="00652CB7" w:rsidRPr="000A4192">
        <w:rPr>
          <w:rFonts w:ascii="Times New Roman" w:hAnsi="Times New Roman"/>
          <w:sz w:val="24"/>
          <w:szCs w:val="24"/>
        </w:rPr>
        <w:t>”</w:t>
      </w:r>
      <w:r w:rsidR="00E14F56" w:rsidRPr="000A4192">
        <w:rPr>
          <w:rFonts w:ascii="Times New Roman" w:hAnsi="Times New Roman"/>
          <w:sz w:val="24"/>
          <w:szCs w:val="24"/>
        </w:rPr>
        <w:t xml:space="preserve"> if the client did not show for the assessment UDS.  T</w:t>
      </w:r>
      <w:r w:rsidR="00C21217" w:rsidRPr="000A4192">
        <w:rPr>
          <w:rFonts w:ascii="Times New Roman" w:hAnsi="Times New Roman"/>
          <w:sz w:val="24"/>
          <w:szCs w:val="24"/>
        </w:rPr>
        <w:t xml:space="preserve">he </w:t>
      </w:r>
      <w:r w:rsidR="00C348F9" w:rsidRPr="000A4192">
        <w:rPr>
          <w:rFonts w:ascii="Times New Roman" w:hAnsi="Times New Roman"/>
          <w:sz w:val="24"/>
          <w:szCs w:val="24"/>
        </w:rPr>
        <w:t>Care Coordinator</w:t>
      </w:r>
      <w:r w:rsidR="00306AE0" w:rsidRPr="000A4192">
        <w:rPr>
          <w:rFonts w:ascii="Times New Roman" w:hAnsi="Times New Roman"/>
          <w:sz w:val="24"/>
          <w:szCs w:val="24"/>
        </w:rPr>
        <w:t xml:space="preserve"> (</w:t>
      </w:r>
      <w:r w:rsidR="00C21217" w:rsidRPr="000A4192">
        <w:rPr>
          <w:rFonts w:ascii="Times New Roman" w:hAnsi="Times New Roman"/>
          <w:sz w:val="24"/>
          <w:szCs w:val="24"/>
        </w:rPr>
        <w:t>CC</w:t>
      </w:r>
      <w:r w:rsidR="00306AE0" w:rsidRPr="000A4192">
        <w:rPr>
          <w:rFonts w:ascii="Times New Roman" w:hAnsi="Times New Roman"/>
          <w:sz w:val="24"/>
          <w:szCs w:val="24"/>
        </w:rPr>
        <w:t>)</w:t>
      </w:r>
      <w:r w:rsidR="00C21217" w:rsidRPr="000A4192">
        <w:rPr>
          <w:rFonts w:ascii="Times New Roman" w:hAnsi="Times New Roman"/>
          <w:sz w:val="24"/>
          <w:szCs w:val="24"/>
        </w:rPr>
        <w:t xml:space="preserve"> must</w:t>
      </w:r>
      <w:r w:rsidR="0088353F" w:rsidRPr="000A4192">
        <w:rPr>
          <w:rFonts w:ascii="Times New Roman" w:hAnsi="Times New Roman"/>
          <w:sz w:val="24"/>
          <w:szCs w:val="24"/>
        </w:rPr>
        <w:t xml:space="preserve"> </w:t>
      </w:r>
      <w:r w:rsidR="00C21217" w:rsidRPr="000A4192">
        <w:rPr>
          <w:rFonts w:ascii="Times New Roman" w:hAnsi="Times New Roman"/>
          <w:sz w:val="24"/>
          <w:szCs w:val="24"/>
        </w:rPr>
        <w:t>indicate in the comments</w:t>
      </w:r>
      <w:r w:rsidR="0088353F" w:rsidRPr="000A4192">
        <w:rPr>
          <w:rFonts w:ascii="Times New Roman" w:hAnsi="Times New Roman"/>
          <w:sz w:val="24"/>
          <w:szCs w:val="24"/>
        </w:rPr>
        <w:t xml:space="preserve"> on the Caseworker Referral Response Form</w:t>
      </w:r>
      <w:r w:rsidR="00ED1578" w:rsidRPr="000A4192">
        <w:rPr>
          <w:rFonts w:ascii="Times New Roman" w:hAnsi="Times New Roman"/>
          <w:sz w:val="24"/>
          <w:szCs w:val="24"/>
        </w:rPr>
        <w:t xml:space="preserve"> (CWRRF</w:t>
      </w:r>
      <w:proofErr w:type="gramStart"/>
      <w:r w:rsidR="00ED1578" w:rsidRPr="000A4192">
        <w:rPr>
          <w:rFonts w:ascii="Times New Roman" w:hAnsi="Times New Roman"/>
          <w:sz w:val="24"/>
          <w:szCs w:val="24"/>
        </w:rPr>
        <w:t>)</w:t>
      </w:r>
      <w:r w:rsidR="00C21217" w:rsidRPr="000A4192">
        <w:rPr>
          <w:rFonts w:ascii="Times New Roman" w:hAnsi="Times New Roman"/>
          <w:sz w:val="24"/>
          <w:szCs w:val="24"/>
        </w:rPr>
        <w:t>,</w:t>
      </w:r>
      <w:r w:rsidR="000A4192" w:rsidRPr="000A4192">
        <w:rPr>
          <w:rFonts w:ascii="Times New Roman" w:hAnsi="Times New Roman"/>
          <w:sz w:val="24"/>
          <w:szCs w:val="24"/>
        </w:rPr>
        <w:t xml:space="preserve"> that</w:t>
      </w:r>
      <w:proofErr w:type="gramEnd"/>
      <w:r w:rsidR="000A4192" w:rsidRPr="000A4192">
        <w:rPr>
          <w:rFonts w:ascii="Times New Roman" w:hAnsi="Times New Roman"/>
          <w:sz w:val="24"/>
          <w:szCs w:val="24"/>
        </w:rPr>
        <w:t xml:space="preserve"> the client did not show for the assessment or failed to complete the assessment (if the client did not go for the assessment urine screen).</w:t>
      </w:r>
      <w:r w:rsidR="00714F7A" w:rsidRPr="000A4192">
        <w:rPr>
          <w:rFonts w:ascii="Times New Roman" w:hAnsi="Times New Roman" w:cs="Times New Roman"/>
          <w:sz w:val="24"/>
          <w:szCs w:val="24"/>
        </w:rPr>
        <w:t xml:space="preserve">  </w:t>
      </w:r>
      <w:r w:rsidR="00ED1578" w:rsidRPr="000A4192">
        <w:rPr>
          <w:rFonts w:ascii="Times New Roman" w:hAnsi="Times New Roman" w:cs="Times New Roman"/>
          <w:sz w:val="24"/>
          <w:szCs w:val="24"/>
        </w:rPr>
        <w:t xml:space="preserve">The client’s GA case </w:t>
      </w:r>
      <w:proofErr w:type="gramStart"/>
      <w:r w:rsidR="00ED1578" w:rsidRPr="000A4192">
        <w:rPr>
          <w:rFonts w:ascii="Times New Roman" w:hAnsi="Times New Roman" w:cs="Times New Roman"/>
          <w:sz w:val="24"/>
          <w:szCs w:val="24"/>
        </w:rPr>
        <w:t>will likely be denied</w:t>
      </w:r>
      <w:proofErr w:type="gramEnd"/>
      <w:r w:rsidR="00ED1578" w:rsidRPr="000A4192">
        <w:rPr>
          <w:rFonts w:ascii="Times New Roman" w:hAnsi="Times New Roman" w:cs="Times New Roman"/>
          <w:sz w:val="24"/>
          <w:szCs w:val="24"/>
        </w:rPr>
        <w:t xml:space="preserve"> once the Caseworker receives your CWRRF f</w:t>
      </w:r>
      <w:r w:rsidR="000A4192" w:rsidRPr="000A4192">
        <w:rPr>
          <w:rFonts w:ascii="Times New Roman" w:hAnsi="Times New Roman" w:cs="Times New Roman"/>
          <w:sz w:val="24"/>
          <w:szCs w:val="24"/>
        </w:rPr>
        <w:t>or failing to complete this</w:t>
      </w:r>
      <w:r w:rsidR="00ED1578" w:rsidRPr="000A4192">
        <w:rPr>
          <w:rFonts w:ascii="Times New Roman" w:hAnsi="Times New Roman" w:cs="Times New Roman"/>
          <w:sz w:val="24"/>
          <w:szCs w:val="24"/>
        </w:rPr>
        <w:t xml:space="preserve"> </w:t>
      </w:r>
      <w:r w:rsidR="000A4192" w:rsidRPr="000A4192">
        <w:rPr>
          <w:rFonts w:ascii="Times New Roman" w:hAnsi="Times New Roman" w:cs="Times New Roman"/>
          <w:sz w:val="24"/>
          <w:szCs w:val="24"/>
        </w:rPr>
        <w:t>requirement of the GA protocol.</w:t>
      </w:r>
    </w:p>
    <w:p w:rsidR="002A7254" w:rsidRPr="000A4192" w:rsidRDefault="00306AE0" w:rsidP="008A18A8">
      <w:pPr>
        <w:pStyle w:val="Closing"/>
        <w:keepNext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A4192">
        <w:rPr>
          <w:rFonts w:ascii="Times New Roman" w:hAnsi="Times New Roman"/>
          <w:sz w:val="24"/>
          <w:szCs w:val="24"/>
        </w:rPr>
        <w:t>If the CC has referred the client for treatment at the time of the assessment, and the</w:t>
      </w:r>
      <w:r w:rsidR="000A4192" w:rsidRPr="000A4192">
        <w:rPr>
          <w:rFonts w:ascii="Times New Roman" w:hAnsi="Times New Roman"/>
          <w:sz w:val="24"/>
          <w:szCs w:val="24"/>
        </w:rPr>
        <w:t xml:space="preserve"> SAI/DCPP</w:t>
      </w:r>
      <w:r w:rsidRPr="000A4192">
        <w:rPr>
          <w:rFonts w:ascii="Times New Roman" w:hAnsi="Times New Roman"/>
          <w:sz w:val="24"/>
          <w:szCs w:val="24"/>
        </w:rPr>
        <w:t xml:space="preserve"> client fails to show for the assessment UDS,</w:t>
      </w:r>
      <w:r w:rsidR="002A7254" w:rsidRPr="000A4192">
        <w:rPr>
          <w:rFonts w:ascii="Times New Roman" w:hAnsi="Times New Roman"/>
          <w:sz w:val="24"/>
          <w:szCs w:val="24"/>
        </w:rPr>
        <w:t xml:space="preserve"> then:</w:t>
      </w:r>
    </w:p>
    <w:p w:rsidR="002A7254" w:rsidRPr="000A4192" w:rsidRDefault="003C3603" w:rsidP="002A7254">
      <w:pPr>
        <w:pStyle w:val="Closing"/>
        <w:keepNext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A4192">
        <w:rPr>
          <w:rFonts w:ascii="Times New Roman" w:hAnsi="Times New Roman"/>
          <w:sz w:val="24"/>
          <w:szCs w:val="24"/>
        </w:rPr>
        <w:t>T</w:t>
      </w:r>
      <w:r w:rsidR="00306AE0" w:rsidRPr="000A4192">
        <w:rPr>
          <w:rFonts w:ascii="Times New Roman" w:hAnsi="Times New Roman"/>
          <w:sz w:val="24"/>
          <w:szCs w:val="24"/>
        </w:rPr>
        <w:t>he CC must call the treatment provider to inform them that the client failed to complete the assessment and the SAI/BHI case will close.</w:t>
      </w:r>
    </w:p>
    <w:p w:rsidR="002A7254" w:rsidRPr="000A4192" w:rsidRDefault="00306AE0" w:rsidP="002A7254">
      <w:pPr>
        <w:pStyle w:val="Closing"/>
        <w:keepNext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A4192">
        <w:rPr>
          <w:rFonts w:ascii="Times New Roman" w:hAnsi="Times New Roman"/>
          <w:sz w:val="24"/>
          <w:szCs w:val="24"/>
        </w:rPr>
        <w:t xml:space="preserve"> The CC must cancel the intake appointment with the treatment provider. </w:t>
      </w:r>
    </w:p>
    <w:p w:rsidR="002A7254" w:rsidRPr="000A4192" w:rsidRDefault="00306AE0" w:rsidP="002A7254">
      <w:pPr>
        <w:pStyle w:val="Closing"/>
        <w:keepNext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A4192">
        <w:rPr>
          <w:rFonts w:ascii="Times New Roman" w:hAnsi="Times New Roman"/>
          <w:sz w:val="24"/>
          <w:szCs w:val="24"/>
        </w:rPr>
        <w:t xml:space="preserve">The CC must call the client or ask an Outreach Assistant Care Coordinator to send a letter to the client informing them that their case is closed and that the SAI/BHI will not authorize the scheduled treatment services. </w:t>
      </w:r>
    </w:p>
    <w:p w:rsidR="00C21217" w:rsidRPr="000A4192" w:rsidRDefault="00306AE0" w:rsidP="002A7254">
      <w:pPr>
        <w:pStyle w:val="Closing"/>
        <w:keepNext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A4192">
        <w:rPr>
          <w:rFonts w:ascii="Times New Roman" w:hAnsi="Times New Roman"/>
          <w:sz w:val="24"/>
          <w:szCs w:val="24"/>
        </w:rPr>
        <w:t xml:space="preserve">If the client wants to attend treatment, they </w:t>
      </w:r>
      <w:proofErr w:type="gramStart"/>
      <w:r w:rsidRPr="000A4192">
        <w:rPr>
          <w:rFonts w:ascii="Times New Roman" w:hAnsi="Times New Roman"/>
          <w:sz w:val="24"/>
          <w:szCs w:val="24"/>
        </w:rPr>
        <w:t>must be instructed</w:t>
      </w:r>
      <w:proofErr w:type="gramEnd"/>
      <w:r w:rsidRPr="000A4192">
        <w:rPr>
          <w:rFonts w:ascii="Times New Roman" w:hAnsi="Times New Roman"/>
          <w:sz w:val="24"/>
          <w:szCs w:val="24"/>
        </w:rPr>
        <w:t xml:space="preserve"> to contact their welfare wor</w:t>
      </w:r>
      <w:r w:rsidR="00122D87" w:rsidRPr="000A4192">
        <w:rPr>
          <w:rFonts w:ascii="Times New Roman" w:hAnsi="Times New Roman"/>
          <w:sz w:val="24"/>
          <w:szCs w:val="24"/>
        </w:rPr>
        <w:t>ker to obtain a re-referral</w:t>
      </w:r>
      <w:r w:rsidRPr="000A4192">
        <w:rPr>
          <w:rFonts w:ascii="Times New Roman" w:hAnsi="Times New Roman"/>
          <w:sz w:val="24"/>
          <w:szCs w:val="24"/>
        </w:rPr>
        <w:t xml:space="preserve"> to the SAI/BHI for services. </w:t>
      </w:r>
    </w:p>
    <w:p w:rsidR="008A18A8" w:rsidRPr="008A18A8" w:rsidRDefault="008A18A8" w:rsidP="008A18A8">
      <w:pPr>
        <w:pStyle w:val="Closing"/>
        <w:keepNext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8A18A8" w:rsidRPr="008A18A8" w:rsidSect="00293C0F">
      <w:footerReference w:type="default" r:id="rId8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C0" w:rsidRDefault="002222C0" w:rsidP="009E1C95">
      <w:pPr>
        <w:spacing w:after="0" w:line="240" w:lineRule="auto"/>
      </w:pPr>
      <w:r>
        <w:separator/>
      </w:r>
    </w:p>
  </w:endnote>
  <w:endnote w:type="continuationSeparator" w:id="0">
    <w:p w:rsidR="002222C0" w:rsidRDefault="002222C0" w:rsidP="009E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883488"/>
      <w:docPartObj>
        <w:docPartGallery w:val="Page Numbers (Bottom of Page)"/>
        <w:docPartUnique/>
      </w:docPartObj>
    </w:sdtPr>
    <w:sdtEndPr/>
    <w:sdtContent>
      <w:p w:rsidR="002131C1" w:rsidRDefault="009E75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1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1C1" w:rsidRDefault="00213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C0" w:rsidRDefault="002222C0" w:rsidP="009E1C95">
      <w:pPr>
        <w:spacing w:after="0" w:line="240" w:lineRule="auto"/>
      </w:pPr>
      <w:r>
        <w:separator/>
      </w:r>
    </w:p>
  </w:footnote>
  <w:footnote w:type="continuationSeparator" w:id="0">
    <w:p w:rsidR="002222C0" w:rsidRDefault="002222C0" w:rsidP="009E1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857"/>
    <w:multiLevelType w:val="hybridMultilevel"/>
    <w:tmpl w:val="8C8E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03E7"/>
    <w:multiLevelType w:val="multilevel"/>
    <w:tmpl w:val="C07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F1253"/>
    <w:multiLevelType w:val="hybridMultilevel"/>
    <w:tmpl w:val="4768C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1DAA"/>
    <w:multiLevelType w:val="multilevel"/>
    <w:tmpl w:val="4D9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F086A"/>
    <w:multiLevelType w:val="hybridMultilevel"/>
    <w:tmpl w:val="FE080584"/>
    <w:lvl w:ilvl="0" w:tplc="040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 w15:restartNumberingAfterBreak="0">
    <w:nsid w:val="229A138F"/>
    <w:multiLevelType w:val="multilevel"/>
    <w:tmpl w:val="29E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51A53"/>
    <w:multiLevelType w:val="multilevel"/>
    <w:tmpl w:val="30E0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86162"/>
    <w:multiLevelType w:val="hybridMultilevel"/>
    <w:tmpl w:val="5D8E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B5849"/>
    <w:multiLevelType w:val="hybridMultilevel"/>
    <w:tmpl w:val="4F3E9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2DCF"/>
    <w:multiLevelType w:val="hybridMultilevel"/>
    <w:tmpl w:val="4D9C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83BBE"/>
    <w:multiLevelType w:val="hybridMultilevel"/>
    <w:tmpl w:val="37C4A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234A0"/>
    <w:multiLevelType w:val="hybridMultilevel"/>
    <w:tmpl w:val="C9C0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C4538"/>
    <w:multiLevelType w:val="hybridMultilevel"/>
    <w:tmpl w:val="6AC8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032D6"/>
    <w:multiLevelType w:val="hybridMultilevel"/>
    <w:tmpl w:val="103A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65950"/>
    <w:multiLevelType w:val="hybridMultilevel"/>
    <w:tmpl w:val="4A1A5750"/>
    <w:lvl w:ilvl="0" w:tplc="0409000B">
      <w:start w:val="1"/>
      <w:numFmt w:val="bullet"/>
      <w:lvlText w:val=""/>
      <w:lvlJc w:val="left"/>
      <w:pPr>
        <w:ind w:left="22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5" w15:restartNumberingAfterBreak="0">
    <w:nsid w:val="5B5D451B"/>
    <w:multiLevelType w:val="hybridMultilevel"/>
    <w:tmpl w:val="E5D840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9A6D0E"/>
    <w:multiLevelType w:val="hybridMultilevel"/>
    <w:tmpl w:val="420C3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A34A8"/>
    <w:multiLevelType w:val="hybridMultilevel"/>
    <w:tmpl w:val="BE80E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35425"/>
    <w:multiLevelType w:val="hybridMultilevel"/>
    <w:tmpl w:val="9FF61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749B1"/>
    <w:multiLevelType w:val="multilevel"/>
    <w:tmpl w:val="9CFC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8F5707"/>
    <w:multiLevelType w:val="hybridMultilevel"/>
    <w:tmpl w:val="EAF20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9"/>
  </w:num>
  <w:num w:numId="5">
    <w:abstractNumId w:val="1"/>
  </w:num>
  <w:num w:numId="6">
    <w:abstractNumId w:val="3"/>
  </w:num>
  <w:num w:numId="7">
    <w:abstractNumId w:val="0"/>
  </w:num>
  <w:num w:numId="8">
    <w:abstractNumId w:val="17"/>
  </w:num>
  <w:num w:numId="9">
    <w:abstractNumId w:val="7"/>
  </w:num>
  <w:num w:numId="10">
    <w:abstractNumId w:val="4"/>
  </w:num>
  <w:num w:numId="11">
    <w:abstractNumId w:val="14"/>
  </w:num>
  <w:num w:numId="12">
    <w:abstractNumId w:val="15"/>
  </w:num>
  <w:num w:numId="13">
    <w:abstractNumId w:val="9"/>
  </w:num>
  <w:num w:numId="14">
    <w:abstractNumId w:val="10"/>
  </w:num>
  <w:num w:numId="15">
    <w:abstractNumId w:val="18"/>
  </w:num>
  <w:num w:numId="16">
    <w:abstractNumId w:val="8"/>
  </w:num>
  <w:num w:numId="17">
    <w:abstractNumId w:val="12"/>
  </w:num>
  <w:num w:numId="18">
    <w:abstractNumId w:val="13"/>
  </w:num>
  <w:num w:numId="19">
    <w:abstractNumId w:val="20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0F"/>
    <w:rsid w:val="000068DC"/>
    <w:rsid w:val="00010F36"/>
    <w:rsid w:val="00014C9D"/>
    <w:rsid w:val="00017BAA"/>
    <w:rsid w:val="0002299C"/>
    <w:rsid w:val="0003204F"/>
    <w:rsid w:val="00061073"/>
    <w:rsid w:val="00071D04"/>
    <w:rsid w:val="000959EE"/>
    <w:rsid w:val="000979FD"/>
    <w:rsid w:val="000A4192"/>
    <w:rsid w:val="000B45F1"/>
    <w:rsid w:val="000F53C0"/>
    <w:rsid w:val="00122D87"/>
    <w:rsid w:val="00152056"/>
    <w:rsid w:val="00153D48"/>
    <w:rsid w:val="001571F6"/>
    <w:rsid w:val="00161604"/>
    <w:rsid w:val="00176ABA"/>
    <w:rsid w:val="001C20BC"/>
    <w:rsid w:val="001C7DB5"/>
    <w:rsid w:val="001E3A42"/>
    <w:rsid w:val="001F2FD7"/>
    <w:rsid w:val="002045A7"/>
    <w:rsid w:val="002131C1"/>
    <w:rsid w:val="00220EDA"/>
    <w:rsid w:val="002222C0"/>
    <w:rsid w:val="0024650C"/>
    <w:rsid w:val="002558CA"/>
    <w:rsid w:val="00293C0F"/>
    <w:rsid w:val="002A7254"/>
    <w:rsid w:val="002E1DF8"/>
    <w:rsid w:val="002F0DD3"/>
    <w:rsid w:val="002F7519"/>
    <w:rsid w:val="00306AE0"/>
    <w:rsid w:val="00324416"/>
    <w:rsid w:val="003719B1"/>
    <w:rsid w:val="00375F25"/>
    <w:rsid w:val="00383C1B"/>
    <w:rsid w:val="003B323C"/>
    <w:rsid w:val="003C3603"/>
    <w:rsid w:val="003D1CC1"/>
    <w:rsid w:val="003F0A68"/>
    <w:rsid w:val="0040427E"/>
    <w:rsid w:val="004214D8"/>
    <w:rsid w:val="00424B2B"/>
    <w:rsid w:val="00451F43"/>
    <w:rsid w:val="00482FDD"/>
    <w:rsid w:val="004A3415"/>
    <w:rsid w:val="004A7FF2"/>
    <w:rsid w:val="004D0E3C"/>
    <w:rsid w:val="005022FE"/>
    <w:rsid w:val="00502D91"/>
    <w:rsid w:val="005C2E30"/>
    <w:rsid w:val="005D2FE1"/>
    <w:rsid w:val="0060748E"/>
    <w:rsid w:val="00623F8F"/>
    <w:rsid w:val="00652CB7"/>
    <w:rsid w:val="0066575E"/>
    <w:rsid w:val="006758E0"/>
    <w:rsid w:val="0067758C"/>
    <w:rsid w:val="006901F2"/>
    <w:rsid w:val="006B0550"/>
    <w:rsid w:val="006C5A3B"/>
    <w:rsid w:val="006F3E11"/>
    <w:rsid w:val="007001FF"/>
    <w:rsid w:val="00707691"/>
    <w:rsid w:val="00714F7A"/>
    <w:rsid w:val="00754495"/>
    <w:rsid w:val="007816A4"/>
    <w:rsid w:val="007A4DFE"/>
    <w:rsid w:val="007B1492"/>
    <w:rsid w:val="007B2590"/>
    <w:rsid w:val="007B6887"/>
    <w:rsid w:val="007C5E89"/>
    <w:rsid w:val="007D67AD"/>
    <w:rsid w:val="007E4AC1"/>
    <w:rsid w:val="007F3602"/>
    <w:rsid w:val="007F3819"/>
    <w:rsid w:val="00820926"/>
    <w:rsid w:val="0088353F"/>
    <w:rsid w:val="008854E9"/>
    <w:rsid w:val="00891A72"/>
    <w:rsid w:val="00897BC3"/>
    <w:rsid w:val="008A18A8"/>
    <w:rsid w:val="008C3BE6"/>
    <w:rsid w:val="00951F45"/>
    <w:rsid w:val="00981CC8"/>
    <w:rsid w:val="00982692"/>
    <w:rsid w:val="009C1309"/>
    <w:rsid w:val="009E1C95"/>
    <w:rsid w:val="009E3F84"/>
    <w:rsid w:val="009E75B8"/>
    <w:rsid w:val="009F7D20"/>
    <w:rsid w:val="00A0081C"/>
    <w:rsid w:val="00A167A7"/>
    <w:rsid w:val="00A17E19"/>
    <w:rsid w:val="00A67BEB"/>
    <w:rsid w:val="00A929F9"/>
    <w:rsid w:val="00AC5684"/>
    <w:rsid w:val="00AE020F"/>
    <w:rsid w:val="00AE25A9"/>
    <w:rsid w:val="00AE53E5"/>
    <w:rsid w:val="00B03739"/>
    <w:rsid w:val="00B33079"/>
    <w:rsid w:val="00B51BB5"/>
    <w:rsid w:val="00B57D10"/>
    <w:rsid w:val="00BA0EB7"/>
    <w:rsid w:val="00C10F21"/>
    <w:rsid w:val="00C21217"/>
    <w:rsid w:val="00C348F9"/>
    <w:rsid w:val="00C37846"/>
    <w:rsid w:val="00C77C40"/>
    <w:rsid w:val="00CA74D7"/>
    <w:rsid w:val="00D7325A"/>
    <w:rsid w:val="00DB4235"/>
    <w:rsid w:val="00DD1E28"/>
    <w:rsid w:val="00DD2A09"/>
    <w:rsid w:val="00DE69E8"/>
    <w:rsid w:val="00DF45AE"/>
    <w:rsid w:val="00E14F56"/>
    <w:rsid w:val="00E6065C"/>
    <w:rsid w:val="00E87A60"/>
    <w:rsid w:val="00E96760"/>
    <w:rsid w:val="00ED1578"/>
    <w:rsid w:val="00EE255D"/>
    <w:rsid w:val="00EF1A98"/>
    <w:rsid w:val="00F13CD2"/>
    <w:rsid w:val="00F33C2C"/>
    <w:rsid w:val="00F563B8"/>
    <w:rsid w:val="00F612E2"/>
    <w:rsid w:val="00F73CD8"/>
    <w:rsid w:val="00F84C2D"/>
    <w:rsid w:val="00FA2C3B"/>
    <w:rsid w:val="00F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5F1F"/>
  <w15:docId w15:val="{1A370A65-DB65-43C5-8B1F-570D4DC3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495"/>
  </w:style>
  <w:style w:type="paragraph" w:styleId="Heading2">
    <w:name w:val="heading 2"/>
    <w:basedOn w:val="Normal"/>
    <w:next w:val="BodyText"/>
    <w:link w:val="Heading2Char"/>
    <w:qFormat/>
    <w:rsid w:val="009E1C95"/>
    <w:pPr>
      <w:keepNext/>
      <w:keepLines/>
      <w:spacing w:after="0" w:line="200" w:lineRule="atLeast"/>
      <w:ind w:left="835"/>
      <w:outlineLvl w:val="1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20F"/>
    <w:rPr>
      <w:color w:val="0000FF" w:themeColor="hyperlink"/>
      <w:u w:val="single"/>
    </w:rPr>
  </w:style>
  <w:style w:type="character" w:customStyle="1" w:styleId="red">
    <w:name w:val="red"/>
    <w:basedOn w:val="DefaultParagraphFont"/>
    <w:rsid w:val="00AE020F"/>
  </w:style>
  <w:style w:type="character" w:styleId="Strong">
    <w:name w:val="Strong"/>
    <w:basedOn w:val="DefaultParagraphFont"/>
    <w:uiPriority w:val="22"/>
    <w:qFormat/>
    <w:rsid w:val="00AE020F"/>
    <w:rPr>
      <w:b/>
      <w:bCs/>
    </w:rPr>
  </w:style>
  <w:style w:type="paragraph" w:styleId="ListParagraph">
    <w:name w:val="List Paragraph"/>
    <w:basedOn w:val="Normal"/>
    <w:uiPriority w:val="34"/>
    <w:qFormat/>
    <w:rsid w:val="00A17E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E1C95"/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customStyle="1" w:styleId="DocumentLabel">
    <w:name w:val="Document Label"/>
    <w:basedOn w:val="Normal"/>
    <w:next w:val="Normal"/>
    <w:rsid w:val="009E1C95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5"/>
      <w:kern w:val="28"/>
      <w:sz w:val="96"/>
      <w:szCs w:val="20"/>
    </w:rPr>
  </w:style>
  <w:style w:type="character" w:customStyle="1" w:styleId="MessageHeaderLabel">
    <w:name w:val="Message Header Label"/>
    <w:rsid w:val="009E1C95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E1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1C95"/>
  </w:style>
  <w:style w:type="paragraph" w:customStyle="1" w:styleId="CompanyName">
    <w:name w:val="Company Name"/>
    <w:basedOn w:val="Normal"/>
    <w:rsid w:val="009E1C95"/>
    <w:pPr>
      <w:keepLines/>
      <w:shd w:val="solid" w:color="auto" w:fill="auto"/>
      <w:spacing w:after="0" w:line="320" w:lineRule="exact"/>
    </w:pPr>
    <w:rPr>
      <w:rFonts w:ascii="Arial Black" w:eastAsia="Times New Roman" w:hAnsi="Arial Black" w:cs="Times New Roman"/>
      <w:color w:val="FFFFFF"/>
      <w:spacing w:val="-15"/>
      <w:sz w:val="32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E1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C95"/>
  </w:style>
  <w:style w:type="paragraph" w:styleId="Footer">
    <w:name w:val="footer"/>
    <w:basedOn w:val="Normal"/>
    <w:link w:val="FooterChar"/>
    <w:uiPriority w:val="99"/>
    <w:unhideWhenUsed/>
    <w:rsid w:val="009E1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C95"/>
  </w:style>
  <w:style w:type="paragraph" w:styleId="BalloonText">
    <w:name w:val="Balloon Text"/>
    <w:basedOn w:val="Normal"/>
    <w:link w:val="BalloonTextChar"/>
    <w:uiPriority w:val="99"/>
    <w:semiHidden/>
    <w:unhideWhenUsed/>
    <w:rsid w:val="009E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6AB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67BEB"/>
    <w:pPr>
      <w:spacing w:after="0" w:line="240" w:lineRule="auto"/>
    </w:pPr>
  </w:style>
  <w:style w:type="paragraph" w:customStyle="1" w:styleId="ReturnAddress">
    <w:name w:val="Return Address"/>
    <w:basedOn w:val="Normal"/>
    <w:rsid w:val="00DF45AE"/>
    <w:pPr>
      <w:keepLines/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paragraph" w:styleId="Closing">
    <w:name w:val="Closing"/>
    <w:basedOn w:val="Normal"/>
    <w:link w:val="ClosingChar"/>
    <w:semiHidden/>
    <w:rsid w:val="00017BAA"/>
    <w:pPr>
      <w:keepNext/>
      <w:spacing w:after="0" w:line="220" w:lineRule="atLeast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017BAA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710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828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swolff</dc:creator>
  <cp:lastModifiedBy>Stacey Wolff</cp:lastModifiedBy>
  <cp:revision>2</cp:revision>
  <cp:lastPrinted>2019-09-26T17:45:00Z</cp:lastPrinted>
  <dcterms:created xsi:type="dcterms:W3CDTF">2019-09-26T17:45:00Z</dcterms:created>
  <dcterms:modified xsi:type="dcterms:W3CDTF">2019-09-26T17:45:00Z</dcterms:modified>
</cp:coreProperties>
</file>