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AD" w:rsidRDefault="00A76601">
      <w:pPr>
        <w:rPr>
          <w:sz w:val="24"/>
          <w:szCs w:val="24"/>
        </w:rPr>
      </w:pPr>
      <w:r>
        <w:rPr>
          <w:sz w:val="24"/>
          <w:szCs w:val="24"/>
        </w:rPr>
        <w:t>The purpose of the Diagnostic C</w:t>
      </w:r>
      <w:r w:rsidR="00CE337B" w:rsidRPr="000C04FD">
        <w:rPr>
          <w:sz w:val="24"/>
          <w:szCs w:val="24"/>
        </w:rPr>
        <w:t>ategorie</w:t>
      </w:r>
      <w:r w:rsidR="000C04FD" w:rsidRPr="000C04FD">
        <w:rPr>
          <w:sz w:val="24"/>
          <w:szCs w:val="24"/>
        </w:rPr>
        <w:t>s is to identify treatment NEED, not treatment PLACEMEN</w:t>
      </w:r>
      <w:r w:rsidR="00FF71AD">
        <w:rPr>
          <w:sz w:val="24"/>
          <w:szCs w:val="24"/>
        </w:rPr>
        <w:t>T. Treatment placement is</w:t>
      </w:r>
      <w:r w:rsidR="000C04FD" w:rsidRPr="000C04FD">
        <w:rPr>
          <w:sz w:val="24"/>
          <w:szCs w:val="24"/>
        </w:rPr>
        <w:t xml:space="preserve"> based on </w:t>
      </w:r>
      <w:r w:rsidR="000C04FD">
        <w:rPr>
          <w:sz w:val="24"/>
          <w:szCs w:val="24"/>
        </w:rPr>
        <w:t>T</w:t>
      </w:r>
      <w:r w:rsidR="000C04FD" w:rsidRPr="000C04FD">
        <w:rPr>
          <w:sz w:val="24"/>
          <w:szCs w:val="24"/>
        </w:rPr>
        <w:t>he ASAM Criteria</w:t>
      </w:r>
      <w:r w:rsidR="000C04FD">
        <w:rPr>
          <w:sz w:val="24"/>
          <w:szCs w:val="24"/>
        </w:rPr>
        <w:t xml:space="preserve"> and se</w:t>
      </w:r>
      <w:r>
        <w:rPr>
          <w:sz w:val="24"/>
          <w:szCs w:val="24"/>
        </w:rPr>
        <w:t>verity in each dimension. The Diagnostic C</w:t>
      </w:r>
      <w:r w:rsidR="000C04FD">
        <w:rPr>
          <w:sz w:val="24"/>
          <w:szCs w:val="24"/>
        </w:rPr>
        <w:t>ategory doe</w:t>
      </w:r>
      <w:r w:rsidR="00FF71AD">
        <w:rPr>
          <w:sz w:val="24"/>
          <w:szCs w:val="24"/>
        </w:rPr>
        <w:t>s not drive treatment placement or whether the client is referred to a SAI network or MH-On</w:t>
      </w:r>
      <w:r>
        <w:rPr>
          <w:sz w:val="24"/>
          <w:szCs w:val="24"/>
        </w:rPr>
        <w:t>ly provider.  T</w:t>
      </w:r>
      <w:r w:rsidR="00FF71AD">
        <w:rPr>
          <w:sz w:val="24"/>
          <w:szCs w:val="24"/>
        </w:rPr>
        <w:t xml:space="preserve">he </w:t>
      </w:r>
      <w:r>
        <w:rPr>
          <w:sz w:val="24"/>
          <w:szCs w:val="24"/>
        </w:rPr>
        <w:t>Diagnostic C</w:t>
      </w:r>
      <w:r w:rsidR="00FF71AD">
        <w:rPr>
          <w:sz w:val="24"/>
          <w:szCs w:val="24"/>
        </w:rPr>
        <w:t>ategories assist the CC with ensuring all of the client’s symptoms will be addressed in the most appropriate treatment placement</w:t>
      </w:r>
      <w:r>
        <w:rPr>
          <w:sz w:val="24"/>
          <w:szCs w:val="24"/>
        </w:rPr>
        <w:t>, regardless of the program’s designation of SAI or MH-only.</w:t>
      </w:r>
    </w:p>
    <w:p w:rsidR="00FF71AD" w:rsidRPr="000C04FD" w:rsidRDefault="00FF71AD">
      <w:pPr>
        <w:rPr>
          <w:sz w:val="24"/>
          <w:szCs w:val="24"/>
        </w:rPr>
      </w:pPr>
      <w:r>
        <w:rPr>
          <w:sz w:val="24"/>
          <w:szCs w:val="24"/>
        </w:rPr>
        <w:t>Accurate assignment of the Diagnostic Categories also assists</w:t>
      </w:r>
      <w:r w:rsidR="00A76601">
        <w:rPr>
          <w:sz w:val="24"/>
          <w:szCs w:val="24"/>
        </w:rPr>
        <w:t xml:space="preserve"> management</w:t>
      </w:r>
      <w:r>
        <w:rPr>
          <w:sz w:val="24"/>
          <w:szCs w:val="24"/>
        </w:rPr>
        <w:t xml:space="preserve"> with observing how many clients </w:t>
      </w:r>
      <w:r w:rsidR="00A76601">
        <w:rPr>
          <w:sz w:val="24"/>
          <w:szCs w:val="24"/>
        </w:rPr>
        <w:t xml:space="preserve">are “substance use only,” “mental health only,” and how many are “co-occurring” to inform programmatic decision-making. The Diagnostic Category may change during an episode of care; in these instances, the CC must update the Diagnostic Category (in Atlantis, this will be on all CSRs). </w:t>
      </w:r>
    </w:p>
    <w:p w:rsidR="00A17504" w:rsidRPr="00D75AF1" w:rsidRDefault="00CC3D74">
      <w:pPr>
        <w:rPr>
          <w:b/>
          <w:sz w:val="24"/>
          <w:szCs w:val="24"/>
          <w:u w:val="single"/>
        </w:rPr>
      </w:pPr>
      <w:r w:rsidRPr="00D75AF1">
        <w:rPr>
          <w:b/>
          <w:sz w:val="24"/>
          <w:szCs w:val="24"/>
          <w:u w:val="single"/>
        </w:rPr>
        <w:t>SAI/BHI Diagno</w:t>
      </w:r>
      <w:r w:rsidR="00D75AF1">
        <w:rPr>
          <w:b/>
          <w:sz w:val="24"/>
          <w:szCs w:val="24"/>
          <w:u w:val="single"/>
        </w:rPr>
        <w:t>stic Categories</w:t>
      </w:r>
      <w:r w:rsidRPr="00D75AF1">
        <w:rPr>
          <w:b/>
          <w:sz w:val="24"/>
          <w:szCs w:val="24"/>
          <w:u w:val="single"/>
        </w:rPr>
        <w:t>:</w:t>
      </w:r>
    </w:p>
    <w:p w:rsidR="00A17504" w:rsidRDefault="00697375" w:rsidP="00BA7771">
      <w:pPr>
        <w:pStyle w:val="NoSpacing"/>
        <w:ind w:left="360"/>
      </w:pPr>
      <w:r w:rsidRPr="00697375"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70.45pt;margin-top:2.35pt;width:25.85pt;height:36.35pt;z-index:251658240"/>
        </w:pict>
      </w:r>
      <w:r w:rsidR="00F973BF">
        <w:t>SA1. Substance Use Disorder Only</w:t>
      </w:r>
      <w:r w:rsidR="00BA7771">
        <w:tab/>
      </w:r>
      <w:r w:rsidR="00BA7771">
        <w:tab/>
      </w:r>
      <w:r w:rsidR="00BA7771">
        <w:tab/>
      </w:r>
      <w:r w:rsidR="00BA7771">
        <w:tab/>
      </w:r>
    </w:p>
    <w:p w:rsidR="00A17504" w:rsidRDefault="00BA7771" w:rsidP="00BA7771">
      <w:pPr>
        <w:pStyle w:val="NoSpacing"/>
        <w:ind w:firstLine="360"/>
      </w:pPr>
      <w:r>
        <w:t xml:space="preserve">SA2. </w:t>
      </w:r>
      <w:r w:rsidR="00F973BF">
        <w:t>Substance Use Disorder</w:t>
      </w:r>
      <w:r w:rsidR="00D75AF1">
        <w:t xml:space="preserve"> (primary)</w:t>
      </w:r>
      <w:r w:rsidR="00A17504">
        <w:t xml:space="preserve"> with Low</w:t>
      </w:r>
      <w:r w:rsidR="00D75AF1">
        <w:t xml:space="preserve"> to High</w:t>
      </w:r>
      <w:r w:rsidR="00F973BF">
        <w:t xml:space="preserve"> Mental Disorder</w:t>
      </w:r>
      <w:r w:rsidR="00E24D54">
        <w:tab/>
      </w:r>
      <w:r w:rsidR="00E24D54">
        <w:tab/>
      </w:r>
      <w:r>
        <w:t>SAI</w:t>
      </w:r>
    </w:p>
    <w:p w:rsidR="00A17504" w:rsidRDefault="00A17504" w:rsidP="00A17504">
      <w:pPr>
        <w:pStyle w:val="NoSpacing"/>
      </w:pPr>
    </w:p>
    <w:p w:rsidR="00F973BF" w:rsidRDefault="00697375" w:rsidP="00F973BF">
      <w:pPr>
        <w:pStyle w:val="NoSpacing"/>
        <w:ind w:firstLine="360"/>
      </w:pPr>
      <w:r>
        <w:rPr>
          <w:noProof/>
        </w:rPr>
        <w:pict>
          <v:shape id="_x0000_s1028" type="#_x0000_t88" style="position:absolute;left:0;text-align:left;margin-left:370.45pt;margin-top:3.35pt;width:25.85pt;height:36.35pt;z-index:251659264"/>
        </w:pict>
      </w:r>
      <w:r w:rsidR="00433A4C">
        <w:t>BH3.</w:t>
      </w:r>
      <w:r w:rsidR="00D75AF1">
        <w:t xml:space="preserve"> </w:t>
      </w:r>
      <w:r w:rsidR="00C22977">
        <w:t>Mental Disorder Only</w:t>
      </w:r>
      <w:r w:rsidR="00F973BF">
        <w:tab/>
      </w:r>
      <w:r w:rsidR="00F973BF">
        <w:tab/>
      </w:r>
      <w:r w:rsidR="00F973BF">
        <w:tab/>
      </w:r>
      <w:r w:rsidR="00F973BF">
        <w:tab/>
      </w:r>
      <w:r w:rsidR="00F973BF">
        <w:tab/>
      </w:r>
    </w:p>
    <w:p w:rsidR="000E0CE1" w:rsidRPr="00A76601" w:rsidRDefault="00BA7771" w:rsidP="00A76601">
      <w:pPr>
        <w:pStyle w:val="NoSpacing"/>
        <w:ind w:firstLine="360"/>
      </w:pPr>
      <w:r>
        <w:t xml:space="preserve">BH4. </w:t>
      </w:r>
      <w:r w:rsidR="00E24D54">
        <w:t xml:space="preserve">Mental </w:t>
      </w:r>
      <w:r w:rsidR="00F973BF">
        <w:t>Disorder</w:t>
      </w:r>
      <w:r w:rsidR="00D75AF1">
        <w:t xml:space="preserve"> (primary)</w:t>
      </w:r>
      <w:r w:rsidR="00F973BF">
        <w:t xml:space="preserve"> </w:t>
      </w:r>
      <w:r w:rsidR="00D75AF1">
        <w:t>with Low</w:t>
      </w:r>
      <w:r w:rsidR="00F973BF">
        <w:t xml:space="preserve"> to High Substance Use Disorder</w:t>
      </w:r>
      <w:r w:rsidR="00A17504">
        <w:t xml:space="preserve"> </w:t>
      </w:r>
      <w:r w:rsidR="00E24D54">
        <w:tab/>
        <w:t xml:space="preserve">     </w:t>
      </w:r>
      <w:r w:rsidR="00F816E7">
        <w:tab/>
      </w:r>
      <w:r w:rsidR="00E24D54">
        <w:t>BHI</w:t>
      </w:r>
      <w:r w:rsidR="00E24D54">
        <w:tab/>
      </w:r>
    </w:p>
    <w:p w:rsidR="00356DDF" w:rsidRPr="00D75AF1" w:rsidRDefault="00A76601" w:rsidP="000E0CE1">
      <w:pPr>
        <w:shd w:val="clear" w:color="auto" w:fill="FFFFFF"/>
        <w:spacing w:before="308" w:after="154" w:line="240" w:lineRule="auto"/>
        <w:outlineLvl w:val="2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iCs/>
          <w:color w:val="000000"/>
          <w:sz w:val="24"/>
          <w:szCs w:val="24"/>
          <w:u w:val="single"/>
        </w:rPr>
        <w:t xml:space="preserve">Category </w:t>
      </w:r>
      <w:r w:rsidR="000E0CE1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1</w:t>
      </w:r>
      <w:r w:rsidR="00B00FFC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 xml:space="preserve"> – SA1</w:t>
      </w:r>
      <w:r w:rsidR="009129F3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 xml:space="preserve"> </w:t>
      </w:r>
      <w:r w:rsidR="000A1D10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(SAI)</w:t>
      </w:r>
      <w:r w:rsidR="000E0CE1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:</w:t>
      </w:r>
      <w:r w:rsidR="000E0CE1">
        <w:rPr>
          <w:rFonts w:eastAsia="Times New Roman" w:cs="Arial"/>
          <w:color w:val="000000"/>
          <w:sz w:val="24"/>
          <w:szCs w:val="24"/>
        </w:rPr>
        <w:t xml:space="preserve"> This category in</w:t>
      </w:r>
      <w:r w:rsidR="00B12C97">
        <w:rPr>
          <w:rFonts w:eastAsia="Times New Roman" w:cs="Arial"/>
          <w:color w:val="000000"/>
          <w:sz w:val="24"/>
          <w:szCs w:val="24"/>
        </w:rPr>
        <w:t>cludes individuals with any</w:t>
      </w:r>
      <w:r w:rsidR="00F973BF">
        <w:rPr>
          <w:rFonts w:eastAsia="Times New Roman" w:cs="Arial"/>
          <w:color w:val="000000"/>
          <w:sz w:val="24"/>
          <w:szCs w:val="24"/>
        </w:rPr>
        <w:t xml:space="preserve"> severity substance use disorders</w:t>
      </w:r>
      <w:r>
        <w:rPr>
          <w:rFonts w:eastAsia="Times New Roman" w:cs="Arial"/>
          <w:color w:val="000000"/>
          <w:sz w:val="24"/>
          <w:szCs w:val="24"/>
        </w:rPr>
        <w:t xml:space="preserve"> (SUD)</w:t>
      </w:r>
      <w:r w:rsidR="00F973BF">
        <w:rPr>
          <w:rFonts w:eastAsia="Times New Roman" w:cs="Arial"/>
          <w:color w:val="000000"/>
          <w:sz w:val="24"/>
          <w:szCs w:val="24"/>
        </w:rPr>
        <w:t xml:space="preserve"> </w:t>
      </w:r>
      <w:r w:rsidR="000E0CE1">
        <w:rPr>
          <w:rFonts w:eastAsia="Times New Roman" w:cs="Arial"/>
          <w:color w:val="000000"/>
          <w:sz w:val="24"/>
          <w:szCs w:val="24"/>
        </w:rPr>
        <w:t xml:space="preserve">and </w:t>
      </w:r>
      <w:r w:rsidR="00BB57C8">
        <w:rPr>
          <w:rFonts w:eastAsia="Times New Roman" w:cs="Arial"/>
          <w:color w:val="000000"/>
          <w:sz w:val="24"/>
          <w:szCs w:val="24"/>
        </w:rPr>
        <w:t>no</w:t>
      </w:r>
      <w:r w:rsidR="00CE337B">
        <w:rPr>
          <w:rFonts w:eastAsia="Times New Roman" w:cs="Arial"/>
          <w:color w:val="000000"/>
          <w:sz w:val="24"/>
          <w:szCs w:val="24"/>
        </w:rPr>
        <w:t xml:space="preserve"> current mental health symptoms</w:t>
      </w:r>
      <w:r w:rsidR="000E0CE1">
        <w:rPr>
          <w:rFonts w:eastAsia="Times New Roman" w:cs="Arial"/>
          <w:color w:val="000000"/>
          <w:sz w:val="24"/>
          <w:szCs w:val="24"/>
        </w:rPr>
        <w:t xml:space="preserve">. Psychiatric symptoms </w:t>
      </w:r>
      <w:r w:rsidR="009E4953">
        <w:rPr>
          <w:rFonts w:eastAsia="Times New Roman" w:cs="Arial"/>
          <w:color w:val="000000"/>
          <w:sz w:val="24"/>
          <w:szCs w:val="24"/>
        </w:rPr>
        <w:t xml:space="preserve">are </w:t>
      </w:r>
      <w:r w:rsidR="000E0CE1">
        <w:rPr>
          <w:rFonts w:eastAsia="Times New Roman" w:cs="Arial"/>
          <w:color w:val="000000"/>
          <w:sz w:val="24"/>
          <w:szCs w:val="24"/>
        </w:rPr>
        <w:t>no longer present or are non-existent.</w:t>
      </w:r>
      <w:r w:rsidR="00D75AF1">
        <w:rPr>
          <w:rFonts w:eastAsia="Times New Roman" w:cs="Arial"/>
          <w:color w:val="000000"/>
          <w:sz w:val="24"/>
          <w:szCs w:val="24"/>
        </w:rPr>
        <w:t xml:space="preserve">  The primary</w:t>
      </w:r>
      <w:r w:rsidR="00F973BF">
        <w:rPr>
          <w:rFonts w:eastAsia="Times New Roman" w:cs="Arial"/>
          <w:color w:val="000000"/>
          <w:sz w:val="24"/>
          <w:szCs w:val="24"/>
        </w:rPr>
        <w:t xml:space="preserve"> diagnosis is a substance use disorder</w:t>
      </w:r>
      <w:r w:rsidR="00BB57C8">
        <w:rPr>
          <w:rFonts w:eastAsia="Times New Roman" w:cs="Arial"/>
          <w:color w:val="000000"/>
          <w:sz w:val="24"/>
          <w:szCs w:val="24"/>
        </w:rPr>
        <w:t xml:space="preserve">. </w:t>
      </w:r>
      <w:r w:rsidR="00D75AF1">
        <w:rPr>
          <w:rFonts w:eastAsia="Times New Roman" w:cs="Arial"/>
          <w:color w:val="000000"/>
          <w:sz w:val="24"/>
          <w:szCs w:val="24"/>
        </w:rPr>
        <w:t xml:space="preserve"> 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These </w:t>
      </w:r>
      <w:r w:rsidR="00D75AF1" w:rsidRPr="00D75AF1">
        <w:rPr>
          <w:rFonts w:eastAsia="Times New Roman" w:cs="Arial"/>
          <w:b/>
          <w:color w:val="000000"/>
          <w:sz w:val="24"/>
          <w:szCs w:val="24"/>
          <w:u w:val="single"/>
        </w:rPr>
        <w:t>are not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 considered co-occurring clients. </w:t>
      </w:r>
    </w:p>
    <w:p w:rsidR="000E0CE1" w:rsidRPr="00BB57C8" w:rsidRDefault="000E0CE1" w:rsidP="00BB57C8">
      <w:pPr>
        <w:shd w:val="clear" w:color="auto" w:fill="FFFFFF"/>
        <w:spacing w:before="308" w:after="154" w:line="240" w:lineRule="auto"/>
        <w:outlineLvl w:val="2"/>
        <w:rPr>
          <w:rFonts w:eastAsia="Times New Roman" w:cs="Arial"/>
          <w:color w:val="000000"/>
          <w:sz w:val="24"/>
          <w:szCs w:val="24"/>
        </w:rPr>
      </w:pPr>
      <w:r w:rsidRPr="00D75AF1">
        <w:rPr>
          <w:rFonts w:eastAsia="Times New Roman" w:cs="Arial"/>
          <w:b/>
          <w:color w:val="000000"/>
          <w:sz w:val="24"/>
          <w:szCs w:val="24"/>
          <w:u w:val="single"/>
        </w:rPr>
        <w:t>Category 2</w:t>
      </w:r>
      <w:r w:rsidR="009129F3" w:rsidRPr="00D75AF1">
        <w:rPr>
          <w:rFonts w:eastAsia="Times New Roman" w:cs="Arial"/>
          <w:b/>
          <w:color w:val="000000"/>
          <w:sz w:val="24"/>
          <w:szCs w:val="24"/>
          <w:u w:val="single"/>
        </w:rPr>
        <w:t xml:space="preserve">-SA2 </w:t>
      </w:r>
      <w:r w:rsidR="000A1D10" w:rsidRPr="00D75AF1">
        <w:rPr>
          <w:rFonts w:eastAsia="Times New Roman" w:cs="Arial"/>
          <w:b/>
          <w:color w:val="000000"/>
          <w:sz w:val="24"/>
          <w:szCs w:val="24"/>
          <w:u w:val="single"/>
        </w:rPr>
        <w:t>(SAI)</w:t>
      </w:r>
      <w:r w:rsidRPr="00D75AF1">
        <w:rPr>
          <w:rFonts w:eastAsia="Times New Roman" w:cs="Arial"/>
          <w:b/>
          <w:color w:val="000000"/>
          <w:sz w:val="24"/>
          <w:szCs w:val="24"/>
          <w:u w:val="single"/>
        </w:rPr>
        <w:t>:</w:t>
      </w:r>
      <w:r>
        <w:rPr>
          <w:rFonts w:eastAsia="Times New Roman" w:cs="Arial"/>
          <w:color w:val="000000"/>
          <w:sz w:val="24"/>
          <w:szCs w:val="24"/>
        </w:rPr>
        <w:t xml:space="preserve"> These</w:t>
      </w:r>
      <w:r w:rsidR="00600B7B">
        <w:rPr>
          <w:rFonts w:eastAsia="Times New Roman" w:cs="Arial"/>
          <w:color w:val="000000"/>
          <w:sz w:val="24"/>
          <w:szCs w:val="24"/>
        </w:rPr>
        <w:t xml:space="preserve"> clients have</w:t>
      </w:r>
      <w:r w:rsidR="005743D9">
        <w:rPr>
          <w:rFonts w:eastAsia="Times New Roman" w:cs="Arial"/>
          <w:color w:val="000000"/>
          <w:sz w:val="24"/>
          <w:szCs w:val="24"/>
        </w:rPr>
        <w:t xml:space="preserve"> </w:t>
      </w:r>
      <w:r w:rsidR="00F973BF">
        <w:rPr>
          <w:rFonts w:eastAsia="Times New Roman" w:cs="Arial"/>
          <w:color w:val="000000"/>
          <w:sz w:val="24"/>
          <w:szCs w:val="24"/>
        </w:rPr>
        <w:t>substance use disorders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="00D75AF1">
        <w:rPr>
          <w:rFonts w:eastAsia="Times New Roman" w:cs="Arial"/>
          <w:color w:val="000000"/>
          <w:sz w:val="24"/>
          <w:szCs w:val="24"/>
        </w:rPr>
        <w:t xml:space="preserve">as the </w:t>
      </w:r>
      <w:r w:rsidR="00D75AF1" w:rsidRPr="00281FBC">
        <w:rPr>
          <w:rFonts w:eastAsia="Times New Roman" w:cs="Arial"/>
          <w:color w:val="000000"/>
          <w:sz w:val="24"/>
          <w:szCs w:val="24"/>
          <w:u w:val="single"/>
        </w:rPr>
        <w:t>primary diagnosis</w:t>
      </w:r>
      <w:r w:rsidR="00D75AF1"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 w:cs="Arial"/>
          <w:color w:val="000000"/>
          <w:sz w:val="24"/>
          <w:szCs w:val="24"/>
        </w:rPr>
        <w:t xml:space="preserve">with </w:t>
      </w:r>
      <w:r w:rsidR="00281FBC" w:rsidRPr="00433A4C">
        <w:rPr>
          <w:rFonts w:eastAsia="Times New Roman" w:cs="Arial"/>
          <w:sz w:val="24"/>
          <w:szCs w:val="24"/>
        </w:rPr>
        <w:t>presenting</w:t>
      </w:r>
      <w:r w:rsidR="00281FBC"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 w:cs="Arial"/>
          <w:color w:val="000000"/>
          <w:sz w:val="24"/>
          <w:szCs w:val="24"/>
        </w:rPr>
        <w:t xml:space="preserve">low </w:t>
      </w:r>
      <w:r w:rsidR="00D75AF1">
        <w:rPr>
          <w:rFonts w:eastAsia="Times New Roman" w:cs="Arial"/>
          <w:color w:val="000000"/>
          <w:sz w:val="24"/>
          <w:szCs w:val="24"/>
        </w:rPr>
        <w:t>to high</w:t>
      </w:r>
      <w:r w:rsidR="00CE337B">
        <w:rPr>
          <w:rFonts w:eastAsia="Times New Roman" w:cs="Arial"/>
          <w:color w:val="000000"/>
          <w:sz w:val="24"/>
          <w:szCs w:val="24"/>
        </w:rPr>
        <w:t xml:space="preserve"> mental health symptoms</w:t>
      </w:r>
      <w:r w:rsidR="00930655">
        <w:rPr>
          <w:rFonts w:eastAsia="Times New Roman" w:cs="Arial"/>
          <w:color w:val="000000"/>
          <w:sz w:val="24"/>
          <w:szCs w:val="24"/>
        </w:rPr>
        <w:t>.</w:t>
      </w:r>
      <w:r w:rsidR="00BB57C8">
        <w:rPr>
          <w:rFonts w:eastAsia="Times New Roman" w:cs="Arial"/>
          <w:color w:val="000000"/>
          <w:sz w:val="24"/>
          <w:szCs w:val="24"/>
        </w:rPr>
        <w:t xml:space="preserve"> These</w:t>
      </w:r>
      <w:r>
        <w:rPr>
          <w:rFonts w:eastAsia="Times New Roman" w:cs="Arial"/>
          <w:color w:val="000000"/>
          <w:sz w:val="24"/>
          <w:szCs w:val="24"/>
        </w:rPr>
        <w:t xml:space="preserve"> individuals ca</w:t>
      </w:r>
      <w:r w:rsidR="00BE5B13">
        <w:rPr>
          <w:rFonts w:eastAsia="Times New Roman" w:cs="Arial"/>
          <w:color w:val="000000"/>
          <w:sz w:val="24"/>
          <w:szCs w:val="24"/>
        </w:rPr>
        <w:t xml:space="preserve">n be accommodated in </w:t>
      </w:r>
      <w:r w:rsidR="00CE337B">
        <w:rPr>
          <w:rFonts w:eastAsia="Times New Roman" w:cs="Arial"/>
          <w:color w:val="000000"/>
          <w:sz w:val="24"/>
          <w:szCs w:val="24"/>
        </w:rPr>
        <w:t>treatment</w:t>
      </w:r>
      <w:r w:rsidR="00A24826">
        <w:rPr>
          <w:rFonts w:eastAsia="Times New Roman" w:cs="Arial"/>
          <w:color w:val="000000"/>
          <w:sz w:val="24"/>
          <w:szCs w:val="24"/>
        </w:rPr>
        <w:t xml:space="preserve"> settings of either </w:t>
      </w:r>
      <w:r w:rsidR="00E84888">
        <w:rPr>
          <w:rFonts w:eastAsia="Times New Roman" w:cs="Arial"/>
          <w:color w:val="000000"/>
          <w:sz w:val="24"/>
          <w:szCs w:val="24"/>
        </w:rPr>
        <w:t>co-occurring</w:t>
      </w:r>
      <w:r>
        <w:rPr>
          <w:rFonts w:eastAsia="Times New Roman" w:cs="Arial"/>
          <w:color w:val="000000"/>
          <w:sz w:val="24"/>
          <w:szCs w:val="24"/>
        </w:rPr>
        <w:t xml:space="preserve"> mental</w:t>
      </w:r>
      <w:r w:rsidR="00E84888">
        <w:rPr>
          <w:rFonts w:eastAsia="Times New Roman" w:cs="Arial"/>
          <w:color w:val="000000"/>
          <w:sz w:val="24"/>
          <w:szCs w:val="24"/>
        </w:rPr>
        <w:t xml:space="preserve"> health or co-occurring</w:t>
      </w:r>
      <w:r>
        <w:rPr>
          <w:rFonts w:eastAsia="Times New Roman" w:cs="Arial"/>
          <w:color w:val="000000"/>
          <w:sz w:val="24"/>
          <w:szCs w:val="24"/>
        </w:rPr>
        <w:t xml:space="preserve"> chemical dependency programs, with consultation or collaboration between settings if needed. </w:t>
      </w:r>
      <w:r w:rsidR="00D75AF1">
        <w:rPr>
          <w:rFonts w:eastAsia="Times New Roman" w:cs="Arial"/>
          <w:color w:val="000000"/>
          <w:sz w:val="24"/>
          <w:szCs w:val="24"/>
        </w:rPr>
        <w:t>The primary</w:t>
      </w:r>
      <w:r w:rsidR="00E84888">
        <w:rPr>
          <w:rFonts w:eastAsia="Times New Roman" w:cs="Arial"/>
          <w:color w:val="000000"/>
          <w:sz w:val="24"/>
          <w:szCs w:val="24"/>
        </w:rPr>
        <w:t xml:space="preserve"> diagnosis is a substance use disorder</w:t>
      </w:r>
      <w:r w:rsidR="00BB57C8">
        <w:rPr>
          <w:rFonts w:eastAsia="Times New Roman" w:cs="Arial"/>
          <w:color w:val="000000"/>
          <w:sz w:val="24"/>
          <w:szCs w:val="24"/>
        </w:rPr>
        <w:t xml:space="preserve">. </w:t>
      </w:r>
      <w:r w:rsidR="00D75AF1">
        <w:rPr>
          <w:rFonts w:eastAsia="Times New Roman" w:cs="Arial"/>
          <w:color w:val="000000"/>
          <w:sz w:val="24"/>
          <w:szCs w:val="24"/>
        </w:rPr>
        <w:t xml:space="preserve"> 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These clients </w:t>
      </w:r>
      <w:r w:rsidR="00D75AF1" w:rsidRPr="00D75AF1">
        <w:rPr>
          <w:rFonts w:eastAsia="Times New Roman" w:cs="Arial"/>
          <w:b/>
          <w:color w:val="000000"/>
          <w:sz w:val="24"/>
          <w:szCs w:val="24"/>
          <w:u w:val="single"/>
        </w:rPr>
        <w:t>are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 considered co-occurring clients.</w:t>
      </w:r>
      <w:r w:rsidR="00D75AF1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0E0CE1" w:rsidRDefault="000E0CE1" w:rsidP="00BB57C8">
      <w:pPr>
        <w:shd w:val="clear" w:color="auto" w:fill="FFFFFF"/>
        <w:spacing w:before="308" w:after="154" w:line="240" w:lineRule="auto"/>
        <w:outlineLvl w:val="2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="00BB57C8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Category 3</w:t>
      </w:r>
      <w:r w:rsidR="009129F3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 xml:space="preserve">- BH3 </w:t>
      </w:r>
      <w:r w:rsidR="000A1D10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(BHI)</w:t>
      </w:r>
      <w:r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:</w:t>
      </w:r>
      <w:r w:rsidR="00BB57C8">
        <w:rPr>
          <w:rFonts w:eastAsia="Times New Roman" w:cs="Arial"/>
          <w:color w:val="000000"/>
          <w:sz w:val="24"/>
          <w:szCs w:val="24"/>
        </w:rPr>
        <w:t xml:space="preserve"> This category</w:t>
      </w:r>
      <w:r>
        <w:rPr>
          <w:rFonts w:eastAsia="Times New Roman" w:cs="Arial"/>
          <w:color w:val="000000"/>
          <w:sz w:val="24"/>
          <w:szCs w:val="24"/>
        </w:rPr>
        <w:t xml:space="preserve"> includes individuals with</w:t>
      </w:r>
      <w:r w:rsidR="00E84888">
        <w:rPr>
          <w:rFonts w:eastAsia="Times New Roman" w:cs="Arial"/>
          <w:color w:val="000000"/>
          <w:sz w:val="24"/>
          <w:szCs w:val="24"/>
        </w:rPr>
        <w:t xml:space="preserve"> </w:t>
      </w:r>
      <w:r w:rsidR="00B12C97">
        <w:rPr>
          <w:rFonts w:eastAsia="Times New Roman" w:cs="Arial"/>
          <w:color w:val="000000"/>
          <w:sz w:val="24"/>
          <w:szCs w:val="24"/>
        </w:rPr>
        <w:t xml:space="preserve">any </w:t>
      </w:r>
      <w:r w:rsidR="00D75AF1">
        <w:rPr>
          <w:rFonts w:eastAsia="Times New Roman" w:cs="Arial"/>
          <w:color w:val="000000"/>
          <w:sz w:val="24"/>
          <w:szCs w:val="24"/>
        </w:rPr>
        <w:t xml:space="preserve">severity </w:t>
      </w:r>
      <w:r w:rsidR="00CE337B">
        <w:rPr>
          <w:rFonts w:eastAsia="Times New Roman" w:cs="Arial"/>
          <w:color w:val="000000"/>
          <w:sz w:val="24"/>
          <w:szCs w:val="24"/>
        </w:rPr>
        <w:t>mental health symptoms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="00914589">
        <w:rPr>
          <w:rFonts w:eastAsia="Times New Roman" w:cs="Arial"/>
          <w:color w:val="000000"/>
          <w:sz w:val="24"/>
          <w:szCs w:val="24"/>
        </w:rPr>
        <w:t>that</w:t>
      </w:r>
      <w:r>
        <w:rPr>
          <w:rFonts w:eastAsia="Times New Roman" w:cs="Arial"/>
          <w:color w:val="000000"/>
          <w:sz w:val="24"/>
          <w:szCs w:val="24"/>
        </w:rPr>
        <w:t xml:space="preserve"> are usually identified as priority clients within the mental health system</w:t>
      </w:r>
      <w:r w:rsidR="00B03714">
        <w:rPr>
          <w:rFonts w:eastAsia="Times New Roman" w:cs="Arial"/>
          <w:color w:val="000000"/>
          <w:sz w:val="24"/>
          <w:szCs w:val="24"/>
        </w:rPr>
        <w:t xml:space="preserve">. </w:t>
      </w:r>
      <w:r w:rsidR="00D75AF1">
        <w:rPr>
          <w:rFonts w:eastAsia="Times New Roman" w:cs="Arial"/>
          <w:color w:val="000000"/>
          <w:sz w:val="24"/>
          <w:szCs w:val="24"/>
        </w:rPr>
        <w:t>The primary</w:t>
      </w:r>
      <w:r w:rsidR="00E84888">
        <w:rPr>
          <w:rFonts w:eastAsia="Times New Roman" w:cs="Arial"/>
          <w:color w:val="000000"/>
          <w:sz w:val="24"/>
          <w:szCs w:val="24"/>
        </w:rPr>
        <w:t xml:space="preserve"> diagnosis is a mental</w:t>
      </w:r>
      <w:r w:rsidR="00A76601">
        <w:rPr>
          <w:rFonts w:eastAsia="Times New Roman" w:cs="Arial"/>
          <w:color w:val="000000"/>
          <w:sz w:val="24"/>
          <w:szCs w:val="24"/>
        </w:rPr>
        <w:t xml:space="preserve"> health</w:t>
      </w:r>
      <w:r w:rsidR="00E84888">
        <w:rPr>
          <w:rFonts w:eastAsia="Times New Roman" w:cs="Arial"/>
          <w:color w:val="000000"/>
          <w:sz w:val="24"/>
          <w:szCs w:val="24"/>
        </w:rPr>
        <w:t xml:space="preserve"> disorder</w:t>
      </w:r>
      <w:r w:rsidR="00415BE3">
        <w:rPr>
          <w:rFonts w:eastAsia="Times New Roman" w:cs="Arial"/>
          <w:color w:val="000000"/>
          <w:sz w:val="24"/>
          <w:szCs w:val="24"/>
        </w:rPr>
        <w:t>.</w:t>
      </w:r>
      <w:r w:rsidR="00D75AF1">
        <w:rPr>
          <w:rFonts w:eastAsia="Times New Roman" w:cs="Arial"/>
          <w:color w:val="000000"/>
          <w:sz w:val="24"/>
          <w:szCs w:val="24"/>
        </w:rPr>
        <w:t xml:space="preserve">  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These </w:t>
      </w:r>
      <w:r w:rsidR="00D75AF1" w:rsidRPr="00D75AF1">
        <w:rPr>
          <w:rFonts w:eastAsia="Times New Roman" w:cs="Arial"/>
          <w:b/>
          <w:color w:val="000000"/>
          <w:sz w:val="24"/>
          <w:szCs w:val="24"/>
          <w:u w:val="single"/>
        </w:rPr>
        <w:t>are not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 considered co-occurring clients. </w:t>
      </w:r>
      <w:r w:rsidR="00CE337B">
        <w:rPr>
          <w:rFonts w:eastAsia="Times New Roman" w:cs="Arial"/>
          <w:b/>
          <w:color w:val="000000"/>
          <w:sz w:val="24"/>
          <w:szCs w:val="24"/>
        </w:rPr>
        <w:t xml:space="preserve">(These clients do not have current symptoms </w:t>
      </w:r>
      <w:r w:rsidR="00863CDF">
        <w:rPr>
          <w:rFonts w:eastAsia="Times New Roman" w:cs="Arial"/>
          <w:b/>
          <w:color w:val="000000"/>
          <w:sz w:val="24"/>
          <w:szCs w:val="24"/>
        </w:rPr>
        <w:t>of substance use disorders.</w:t>
      </w:r>
      <w:r w:rsidR="00C22977">
        <w:rPr>
          <w:rFonts w:eastAsia="Times New Roman" w:cs="Arial"/>
          <w:b/>
          <w:color w:val="000000"/>
          <w:sz w:val="24"/>
          <w:szCs w:val="24"/>
        </w:rPr>
        <w:t>)</w:t>
      </w:r>
    </w:p>
    <w:p w:rsidR="000A1D10" w:rsidRPr="00D75AF1" w:rsidRDefault="000E0CE1" w:rsidP="000A1D10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Category 4</w:t>
      </w:r>
      <w:r w:rsidR="009129F3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 xml:space="preserve">- BH4 </w:t>
      </w:r>
      <w:r w:rsidR="000A1D10"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(BHI)</w:t>
      </w:r>
      <w:r w:rsidRPr="00D75AF1">
        <w:rPr>
          <w:rFonts w:eastAsia="Times New Roman" w:cs="Arial"/>
          <w:b/>
          <w:iCs/>
          <w:color w:val="000000"/>
          <w:sz w:val="24"/>
          <w:szCs w:val="24"/>
          <w:u w:val="single"/>
        </w:rPr>
        <w:t>:</w:t>
      </w:r>
      <w:r w:rsidR="00BB57C8">
        <w:rPr>
          <w:rFonts w:eastAsia="Times New Roman" w:cs="Arial"/>
          <w:color w:val="000000"/>
          <w:sz w:val="24"/>
          <w:szCs w:val="24"/>
        </w:rPr>
        <w:t xml:space="preserve">  </w:t>
      </w:r>
      <w:r w:rsidR="000A1D10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B12C97">
        <w:rPr>
          <w:rFonts w:eastAsia="Times New Roman" w:cs="Arial"/>
          <w:color w:val="000000"/>
          <w:sz w:val="24"/>
          <w:szCs w:val="24"/>
        </w:rPr>
        <w:t>ncludes individuals with any</w:t>
      </w:r>
      <w:r w:rsidR="00CE337B">
        <w:rPr>
          <w:rFonts w:eastAsia="Times New Roman" w:cs="Arial"/>
          <w:color w:val="000000"/>
          <w:sz w:val="24"/>
          <w:szCs w:val="24"/>
        </w:rPr>
        <w:t xml:space="preserve"> severity </w:t>
      </w:r>
      <w:r w:rsidR="00EF0FEB">
        <w:rPr>
          <w:rFonts w:eastAsia="Times New Roman" w:cs="Arial"/>
          <w:color w:val="000000"/>
          <w:sz w:val="24"/>
          <w:szCs w:val="24"/>
        </w:rPr>
        <w:t xml:space="preserve">of </w:t>
      </w:r>
      <w:r w:rsidR="00CE337B">
        <w:rPr>
          <w:rFonts w:eastAsia="Times New Roman" w:cs="Arial"/>
          <w:color w:val="000000"/>
          <w:sz w:val="24"/>
          <w:szCs w:val="24"/>
        </w:rPr>
        <w:t>mental health symptoms</w:t>
      </w:r>
      <w:r w:rsidR="00D75AF1">
        <w:rPr>
          <w:rFonts w:eastAsia="Times New Roman" w:cs="Arial"/>
          <w:color w:val="000000"/>
          <w:sz w:val="24"/>
          <w:szCs w:val="24"/>
        </w:rPr>
        <w:t xml:space="preserve"> as the </w:t>
      </w:r>
      <w:r w:rsidR="00D75AF1" w:rsidRPr="00281FBC">
        <w:rPr>
          <w:rFonts w:eastAsia="Times New Roman" w:cs="Arial"/>
          <w:color w:val="000000"/>
          <w:sz w:val="24"/>
          <w:szCs w:val="24"/>
          <w:u w:val="single"/>
        </w:rPr>
        <w:t>primary diagnosis</w:t>
      </w:r>
      <w:r w:rsidR="000A1D10" w:rsidRPr="000A1D10">
        <w:rPr>
          <w:rFonts w:eastAsia="Times New Roman" w:cs="Arial"/>
          <w:color w:val="000000"/>
          <w:sz w:val="24"/>
          <w:szCs w:val="24"/>
        </w:rPr>
        <w:t xml:space="preserve"> who </w:t>
      </w:r>
      <w:r w:rsidR="000A1D10" w:rsidRPr="000D289E">
        <w:rPr>
          <w:rFonts w:eastAsia="Times New Roman" w:cs="Arial"/>
          <w:color w:val="000000"/>
          <w:sz w:val="24"/>
          <w:szCs w:val="24"/>
          <w:u w:val="single"/>
        </w:rPr>
        <w:t>also</w:t>
      </w:r>
      <w:r w:rsidR="000A1D10" w:rsidRPr="000A1D10">
        <w:rPr>
          <w:rFonts w:eastAsia="Times New Roman" w:cs="Arial"/>
          <w:color w:val="000000"/>
          <w:sz w:val="24"/>
          <w:szCs w:val="24"/>
        </w:rPr>
        <w:t xml:space="preserve"> have </w:t>
      </w:r>
      <w:r w:rsidR="00B12C97">
        <w:rPr>
          <w:rFonts w:eastAsia="Times New Roman" w:cs="Arial"/>
          <w:color w:val="000000"/>
          <w:sz w:val="24"/>
          <w:szCs w:val="24"/>
        </w:rPr>
        <w:t xml:space="preserve">any severity </w:t>
      </w:r>
      <w:r w:rsidR="00EF0FEB">
        <w:rPr>
          <w:rFonts w:eastAsia="Times New Roman" w:cs="Arial"/>
          <w:color w:val="000000"/>
          <w:sz w:val="24"/>
          <w:szCs w:val="24"/>
        </w:rPr>
        <w:t xml:space="preserve">of </w:t>
      </w:r>
      <w:r w:rsidR="000A1D10" w:rsidRPr="000A1D10">
        <w:rPr>
          <w:rFonts w:eastAsia="Times New Roman" w:cs="Arial"/>
          <w:color w:val="000000"/>
          <w:sz w:val="24"/>
          <w:szCs w:val="24"/>
        </w:rPr>
        <w:t>subs</w:t>
      </w:r>
      <w:r w:rsidR="000A1D10">
        <w:rPr>
          <w:rFonts w:eastAsia="Times New Roman" w:cs="Arial"/>
          <w:color w:val="000000"/>
          <w:sz w:val="24"/>
          <w:szCs w:val="24"/>
        </w:rPr>
        <w:t xml:space="preserve">tance use disorders. </w:t>
      </w:r>
      <w:r w:rsidR="000A1D10" w:rsidRPr="000A1D10">
        <w:rPr>
          <w:rFonts w:eastAsia="Times New Roman" w:cs="Arial"/>
          <w:color w:val="000000"/>
          <w:sz w:val="24"/>
          <w:szCs w:val="24"/>
        </w:rPr>
        <w:t>These</w:t>
      </w:r>
      <w:r w:rsidR="00C22977">
        <w:rPr>
          <w:rFonts w:eastAsia="Times New Roman" w:cs="Arial"/>
          <w:color w:val="000000"/>
          <w:sz w:val="24"/>
          <w:szCs w:val="24"/>
        </w:rPr>
        <w:t xml:space="preserve"> individuals require comprehensive</w:t>
      </w:r>
      <w:r w:rsidR="000A1D10" w:rsidRPr="000A1D10">
        <w:rPr>
          <w:rFonts w:eastAsia="Times New Roman" w:cs="Arial"/>
          <w:color w:val="000000"/>
          <w:sz w:val="24"/>
          <w:szCs w:val="24"/>
        </w:rPr>
        <w:t xml:space="preserve"> and integrated services</w:t>
      </w:r>
      <w:r w:rsidR="00B12C97">
        <w:rPr>
          <w:rFonts w:eastAsia="Times New Roman" w:cs="Arial"/>
          <w:color w:val="000000"/>
          <w:sz w:val="24"/>
          <w:szCs w:val="24"/>
        </w:rPr>
        <w:t xml:space="preserve"> for both their mental health </w:t>
      </w:r>
      <w:r w:rsidR="00EF0FEB">
        <w:rPr>
          <w:rFonts w:eastAsia="Times New Roman" w:cs="Arial"/>
          <w:color w:val="000000"/>
          <w:sz w:val="24"/>
          <w:szCs w:val="24"/>
        </w:rPr>
        <w:t>symp</w:t>
      </w:r>
      <w:r w:rsidR="00B12C97">
        <w:rPr>
          <w:rFonts w:eastAsia="Times New Roman" w:cs="Arial"/>
          <w:color w:val="000000"/>
          <w:sz w:val="24"/>
          <w:szCs w:val="24"/>
        </w:rPr>
        <w:t>t</w:t>
      </w:r>
      <w:r w:rsidR="00EF0FEB">
        <w:rPr>
          <w:rFonts w:eastAsia="Times New Roman" w:cs="Arial"/>
          <w:color w:val="000000"/>
          <w:sz w:val="24"/>
          <w:szCs w:val="24"/>
        </w:rPr>
        <w:t>o</w:t>
      </w:r>
      <w:r w:rsidR="00B12C97">
        <w:rPr>
          <w:rFonts w:eastAsia="Times New Roman" w:cs="Arial"/>
          <w:color w:val="000000"/>
          <w:sz w:val="24"/>
          <w:szCs w:val="24"/>
        </w:rPr>
        <w:t>ms and substance use symptom</w:t>
      </w:r>
      <w:r w:rsidR="00C22977">
        <w:rPr>
          <w:rFonts w:eastAsia="Times New Roman" w:cs="Arial"/>
          <w:color w:val="000000"/>
          <w:sz w:val="24"/>
          <w:szCs w:val="24"/>
        </w:rPr>
        <w:t>s</w:t>
      </w:r>
      <w:r w:rsidR="000D289E">
        <w:rPr>
          <w:rFonts w:eastAsia="Times New Roman" w:cs="Arial"/>
          <w:color w:val="000000"/>
          <w:sz w:val="24"/>
          <w:szCs w:val="24"/>
        </w:rPr>
        <w:t>, or relapse prevention for their SUD in remission</w:t>
      </w:r>
      <w:r w:rsidR="000A1D10" w:rsidRPr="000A1D10">
        <w:rPr>
          <w:rFonts w:eastAsia="Times New Roman" w:cs="Arial"/>
          <w:color w:val="000000"/>
          <w:sz w:val="24"/>
          <w:szCs w:val="24"/>
        </w:rPr>
        <w:t xml:space="preserve">. </w:t>
      </w:r>
      <w:r w:rsidR="00D75AF1">
        <w:rPr>
          <w:rFonts w:eastAsia="Times New Roman" w:cs="Arial"/>
          <w:color w:val="000000"/>
          <w:sz w:val="24"/>
          <w:szCs w:val="24"/>
        </w:rPr>
        <w:t>The primary</w:t>
      </w:r>
      <w:r w:rsidR="00E84888">
        <w:rPr>
          <w:rFonts w:eastAsia="Times New Roman" w:cs="Arial"/>
          <w:color w:val="000000"/>
          <w:sz w:val="24"/>
          <w:szCs w:val="24"/>
        </w:rPr>
        <w:t xml:space="preserve"> diagnosis is a mental </w:t>
      </w:r>
      <w:r w:rsidR="00B12C97">
        <w:rPr>
          <w:rFonts w:eastAsia="Times New Roman" w:cs="Arial"/>
          <w:color w:val="000000"/>
          <w:sz w:val="24"/>
          <w:szCs w:val="24"/>
        </w:rPr>
        <w:t xml:space="preserve">health </w:t>
      </w:r>
      <w:r w:rsidR="00E84888">
        <w:rPr>
          <w:rFonts w:eastAsia="Times New Roman" w:cs="Arial"/>
          <w:color w:val="000000"/>
          <w:sz w:val="24"/>
          <w:szCs w:val="24"/>
        </w:rPr>
        <w:t>disorder</w:t>
      </w:r>
      <w:r w:rsidR="00D75AF1">
        <w:rPr>
          <w:rFonts w:eastAsia="Times New Roman" w:cs="Arial"/>
          <w:color w:val="000000"/>
          <w:sz w:val="24"/>
          <w:szCs w:val="24"/>
        </w:rPr>
        <w:t xml:space="preserve">.  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These clients </w:t>
      </w:r>
      <w:r w:rsidR="00D75AF1" w:rsidRPr="00D75AF1">
        <w:rPr>
          <w:rFonts w:eastAsia="Times New Roman" w:cs="Arial"/>
          <w:b/>
          <w:color w:val="000000"/>
          <w:sz w:val="24"/>
          <w:szCs w:val="24"/>
          <w:u w:val="single"/>
        </w:rPr>
        <w:t>are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 considered co-occurring clients</w:t>
      </w:r>
      <w:r w:rsidR="00863CDF">
        <w:rPr>
          <w:rFonts w:eastAsia="Times New Roman" w:cs="Arial"/>
          <w:b/>
          <w:color w:val="000000"/>
          <w:sz w:val="24"/>
          <w:szCs w:val="24"/>
        </w:rPr>
        <w:t xml:space="preserve"> and substance use should be addressed in treatment with random urine drug screening</w:t>
      </w:r>
      <w:r w:rsidR="00D75AF1" w:rsidRPr="00D75AF1">
        <w:rPr>
          <w:rFonts w:eastAsia="Times New Roman" w:cs="Arial"/>
          <w:b/>
          <w:color w:val="000000"/>
          <w:sz w:val="24"/>
          <w:szCs w:val="24"/>
        </w:rPr>
        <w:t xml:space="preserve">. </w:t>
      </w:r>
      <w:r w:rsidR="00E84888" w:rsidRPr="00D75AF1">
        <w:rPr>
          <w:rFonts w:eastAsia="Times New Roman" w:cs="Arial"/>
          <w:b/>
          <w:color w:val="000000"/>
          <w:sz w:val="24"/>
          <w:szCs w:val="24"/>
        </w:rPr>
        <w:t xml:space="preserve"> </w:t>
      </w:r>
    </w:p>
    <w:sectPr w:rsidR="000A1D10" w:rsidRPr="00D75AF1" w:rsidSect="00DF2B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DF" w:rsidRDefault="002A29DF" w:rsidP="00D75AF1">
      <w:pPr>
        <w:spacing w:after="0" w:line="240" w:lineRule="auto"/>
      </w:pPr>
      <w:r>
        <w:separator/>
      </w:r>
    </w:p>
  </w:endnote>
  <w:endnote w:type="continuationSeparator" w:id="0">
    <w:p w:rsidR="002A29DF" w:rsidRDefault="002A29DF" w:rsidP="00D7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F1" w:rsidRPr="00D75AF1" w:rsidRDefault="00EF0FEB" w:rsidP="00D75AF1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NCADD-NJ WFNJ SAI/BHI April</w:t>
    </w:r>
    <w:r w:rsidR="00D75AF1" w:rsidRPr="00D75AF1">
      <w:rPr>
        <w:i/>
        <w:sz w:val="18"/>
        <w:szCs w:val="18"/>
      </w:rPr>
      <w:t xml:space="preserve"> 2014</w:t>
    </w:r>
  </w:p>
  <w:p w:rsidR="00D75AF1" w:rsidRDefault="00D75A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DF" w:rsidRDefault="002A29DF" w:rsidP="00D75AF1">
      <w:pPr>
        <w:spacing w:after="0" w:line="240" w:lineRule="auto"/>
      </w:pPr>
      <w:r>
        <w:separator/>
      </w:r>
    </w:p>
  </w:footnote>
  <w:footnote w:type="continuationSeparator" w:id="0">
    <w:p w:rsidR="002A29DF" w:rsidRDefault="002A29DF" w:rsidP="00D7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81C"/>
    <w:multiLevelType w:val="hybridMultilevel"/>
    <w:tmpl w:val="3AE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17504"/>
    <w:rsid w:val="00037704"/>
    <w:rsid w:val="00042148"/>
    <w:rsid w:val="000444E4"/>
    <w:rsid w:val="00047785"/>
    <w:rsid w:val="00051939"/>
    <w:rsid w:val="00062532"/>
    <w:rsid w:val="0006405E"/>
    <w:rsid w:val="00084BEC"/>
    <w:rsid w:val="000A1D10"/>
    <w:rsid w:val="000C04FD"/>
    <w:rsid w:val="000D289E"/>
    <w:rsid w:val="000E0CE1"/>
    <w:rsid w:val="000F5697"/>
    <w:rsid w:val="00176DB7"/>
    <w:rsid w:val="001862F1"/>
    <w:rsid w:val="001C42A9"/>
    <w:rsid w:val="001D588E"/>
    <w:rsid w:val="002177D0"/>
    <w:rsid w:val="00281FBC"/>
    <w:rsid w:val="0029094A"/>
    <w:rsid w:val="002A29DF"/>
    <w:rsid w:val="002D211D"/>
    <w:rsid w:val="00356DDF"/>
    <w:rsid w:val="003C0FD4"/>
    <w:rsid w:val="00415BE3"/>
    <w:rsid w:val="00433A4C"/>
    <w:rsid w:val="00481AC4"/>
    <w:rsid w:val="00490EE5"/>
    <w:rsid w:val="004A7AD1"/>
    <w:rsid w:val="004C0DBA"/>
    <w:rsid w:val="00552A1B"/>
    <w:rsid w:val="005743D9"/>
    <w:rsid w:val="00600B7B"/>
    <w:rsid w:val="00643C05"/>
    <w:rsid w:val="00647B91"/>
    <w:rsid w:val="006519C2"/>
    <w:rsid w:val="00697375"/>
    <w:rsid w:val="006C4F9A"/>
    <w:rsid w:val="007103E9"/>
    <w:rsid w:val="007D6970"/>
    <w:rsid w:val="00852404"/>
    <w:rsid w:val="00863CDF"/>
    <w:rsid w:val="008850E0"/>
    <w:rsid w:val="008B6B92"/>
    <w:rsid w:val="008D0409"/>
    <w:rsid w:val="00904CDA"/>
    <w:rsid w:val="009129F3"/>
    <w:rsid w:val="00914589"/>
    <w:rsid w:val="00930655"/>
    <w:rsid w:val="00946A68"/>
    <w:rsid w:val="0095243E"/>
    <w:rsid w:val="009C3DFD"/>
    <w:rsid w:val="009D3DE9"/>
    <w:rsid w:val="009E4953"/>
    <w:rsid w:val="00A17504"/>
    <w:rsid w:val="00A24826"/>
    <w:rsid w:val="00A3302B"/>
    <w:rsid w:val="00A40325"/>
    <w:rsid w:val="00A72188"/>
    <w:rsid w:val="00A734A5"/>
    <w:rsid w:val="00A76601"/>
    <w:rsid w:val="00A81B98"/>
    <w:rsid w:val="00AC4C00"/>
    <w:rsid w:val="00B00FFC"/>
    <w:rsid w:val="00B03714"/>
    <w:rsid w:val="00B12C97"/>
    <w:rsid w:val="00B22882"/>
    <w:rsid w:val="00BA7771"/>
    <w:rsid w:val="00BB57C8"/>
    <w:rsid w:val="00BE5B13"/>
    <w:rsid w:val="00BF1E54"/>
    <w:rsid w:val="00C15306"/>
    <w:rsid w:val="00C22977"/>
    <w:rsid w:val="00CC3D74"/>
    <w:rsid w:val="00CE337B"/>
    <w:rsid w:val="00CF43A6"/>
    <w:rsid w:val="00CF6119"/>
    <w:rsid w:val="00D3460F"/>
    <w:rsid w:val="00D75AF1"/>
    <w:rsid w:val="00D91B6A"/>
    <w:rsid w:val="00DE53CD"/>
    <w:rsid w:val="00DF2BCC"/>
    <w:rsid w:val="00E1754F"/>
    <w:rsid w:val="00E24D54"/>
    <w:rsid w:val="00E628CA"/>
    <w:rsid w:val="00E84888"/>
    <w:rsid w:val="00EA330F"/>
    <w:rsid w:val="00EC1C0B"/>
    <w:rsid w:val="00EC2B4A"/>
    <w:rsid w:val="00EC4AA0"/>
    <w:rsid w:val="00EF0FEB"/>
    <w:rsid w:val="00F008BE"/>
    <w:rsid w:val="00F66E8E"/>
    <w:rsid w:val="00F816E7"/>
    <w:rsid w:val="00F973BF"/>
    <w:rsid w:val="00FA06A3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5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7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AF1"/>
  </w:style>
  <w:style w:type="paragraph" w:styleId="Footer">
    <w:name w:val="footer"/>
    <w:basedOn w:val="Normal"/>
    <w:link w:val="FooterChar"/>
    <w:uiPriority w:val="99"/>
    <w:unhideWhenUsed/>
    <w:rsid w:val="00D7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F1"/>
  </w:style>
  <w:style w:type="paragraph" w:styleId="BalloonText">
    <w:name w:val="Balloon Text"/>
    <w:basedOn w:val="Normal"/>
    <w:link w:val="BalloonTextChar"/>
    <w:uiPriority w:val="99"/>
    <w:semiHidden/>
    <w:unhideWhenUsed/>
    <w:rsid w:val="00D7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swolff</cp:lastModifiedBy>
  <cp:revision>2</cp:revision>
  <cp:lastPrinted>2014-02-18T18:53:00Z</cp:lastPrinted>
  <dcterms:created xsi:type="dcterms:W3CDTF">2015-02-24T16:38:00Z</dcterms:created>
  <dcterms:modified xsi:type="dcterms:W3CDTF">2015-02-24T16:38:00Z</dcterms:modified>
</cp:coreProperties>
</file>